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A9F3B" w14:textId="77777777" w:rsidR="00490501" w:rsidRPr="00490501" w:rsidRDefault="00490501" w:rsidP="00490501">
      <w:pPr>
        <w:pStyle w:val="NoSpacing"/>
        <w:jc w:val="center"/>
        <w:rPr>
          <w:color w:val="FFFFFF" w:themeColor="background1"/>
          <w:shd w:val="clear" w:color="auto" w:fill="202124"/>
        </w:rPr>
      </w:pPr>
      <w:r w:rsidRPr="00490501">
        <w:rPr>
          <w:color w:val="FFFFFF" w:themeColor="background1"/>
          <w:shd w:val="clear" w:color="auto" w:fill="202124"/>
        </w:rPr>
        <w:t>School of Computational &amp; Integrative Sciences, JNU</w:t>
      </w:r>
    </w:p>
    <w:p w14:paraId="000B3301" w14:textId="42340007" w:rsidR="00490501" w:rsidRPr="00490501" w:rsidRDefault="00490501" w:rsidP="00490501">
      <w:pPr>
        <w:spacing w:after="0" w:line="240" w:lineRule="auto"/>
        <w:ind w:left="0" w:firstLine="0"/>
        <w:rPr>
          <w:rFonts w:ascii="Helvetica" w:hAnsi="Helvetica" w:cs="Helvetica"/>
          <w:color w:val="002B41"/>
          <w:sz w:val="20"/>
          <w:u w:val="single"/>
        </w:rPr>
      </w:pPr>
      <w:r>
        <w:rPr>
          <w:rStyle w:val="Heading4Char"/>
          <w:rFonts w:ascii="Consolas" w:hAnsi="Consolas"/>
          <w:color w:val="FFFFFF" w:themeColor="background1"/>
          <w:highlight w:val="black"/>
          <w:shd w:val="clear" w:color="auto" w:fill="202124"/>
        </w:rPr>
        <w:fldChar w:fldCharType="begin"/>
      </w:r>
      <w:r>
        <w:rPr>
          <w:rStyle w:val="Heading4Char"/>
          <w:rFonts w:ascii="Consolas" w:hAnsi="Consolas"/>
          <w:color w:val="FFFFFF" w:themeColor="background1"/>
          <w:highlight w:val="black"/>
          <w:shd w:val="clear" w:color="auto" w:fill="202124"/>
        </w:rPr>
        <w:instrText xml:space="preserve"> HYPERLINK "https://jnu.ac.in/scis-program-study" \l "superhero_tab_content_3" </w:instrText>
      </w:r>
      <w:r>
        <w:rPr>
          <w:rStyle w:val="Heading4Char"/>
          <w:rFonts w:ascii="Consolas" w:hAnsi="Consolas"/>
          <w:color w:val="FFFFFF" w:themeColor="background1"/>
          <w:highlight w:val="black"/>
          <w:shd w:val="clear" w:color="auto" w:fill="202124"/>
        </w:rPr>
        <w:fldChar w:fldCharType="separate"/>
      </w:r>
      <w:r w:rsidRPr="00490501">
        <w:t xml:space="preserve"> </w:t>
      </w:r>
      <w:r w:rsidRPr="00490501">
        <w:rPr>
          <w:color w:val="auto"/>
          <w:sz w:val="24"/>
          <w:szCs w:val="24"/>
        </w:rPr>
        <w:fldChar w:fldCharType="begin"/>
      </w:r>
      <w:r w:rsidRPr="00490501">
        <w:rPr>
          <w:color w:val="auto"/>
          <w:sz w:val="24"/>
          <w:szCs w:val="24"/>
        </w:rPr>
        <w:instrText xml:space="preserve"> HYPERLINK "http://ccbb.jnu.ac.in/intranet/index.php/scis-course-syllabus/p-g-diploma" </w:instrText>
      </w:r>
      <w:r w:rsidRPr="00490501">
        <w:rPr>
          <w:color w:val="auto"/>
          <w:sz w:val="24"/>
          <w:szCs w:val="24"/>
        </w:rPr>
        <w:fldChar w:fldCharType="separate"/>
      </w:r>
    </w:p>
    <w:p w14:paraId="55EB74B9" w14:textId="05619A12" w:rsidR="00490501" w:rsidRDefault="00490501" w:rsidP="00490501">
      <w:pPr>
        <w:pStyle w:val="NoSpacing"/>
        <w:jc w:val="center"/>
        <w:rPr>
          <w:rStyle w:val="Hyperlink"/>
          <w:rFonts w:ascii="Consolas" w:hAnsi="Consolas"/>
          <w:color w:val="FFFFFF" w:themeColor="background1"/>
          <w:sz w:val="24"/>
          <w:szCs w:val="24"/>
          <w:highlight w:val="black"/>
          <w:shd w:val="clear" w:color="auto" w:fill="202124"/>
        </w:rPr>
      </w:pPr>
      <w:r w:rsidRPr="00490501">
        <w:rPr>
          <w:color w:val="FFFFFF" w:themeColor="background1"/>
          <w:sz w:val="28"/>
          <w:szCs w:val="28"/>
          <w:highlight w:val="black"/>
        </w:rPr>
        <w:t>P.G. Diploma Big Data Analytics in Biology</w:t>
      </w:r>
      <w:r>
        <w:rPr>
          <w:color w:val="FFFFFF" w:themeColor="background1"/>
          <w:sz w:val="28"/>
          <w:szCs w:val="28"/>
          <w:highlight w:val="black"/>
        </w:rPr>
        <w:t xml:space="preserve"> </w:t>
      </w:r>
      <w:r w:rsidRPr="00490501">
        <w:rPr>
          <w:color w:val="auto"/>
          <w:sz w:val="24"/>
          <w:szCs w:val="24"/>
        </w:rPr>
        <w:fldChar w:fldCharType="end"/>
      </w:r>
      <w:r>
        <w:rPr>
          <w:rStyle w:val="Hyperlink"/>
          <w:rFonts w:ascii="Consolas" w:hAnsi="Consolas"/>
          <w:color w:val="FFFFFF" w:themeColor="background1"/>
          <w:sz w:val="24"/>
          <w:szCs w:val="24"/>
          <w:highlight w:val="black"/>
          <w:shd w:val="clear" w:color="auto" w:fill="202124"/>
        </w:rPr>
        <w:fldChar w:fldCharType="end"/>
      </w:r>
      <w:bookmarkStart w:id="0" w:name="_GoBack"/>
      <w:bookmarkEnd w:id="0"/>
    </w:p>
    <w:p w14:paraId="0C604A3B" w14:textId="77777777" w:rsidR="00490501" w:rsidRPr="00C448EA" w:rsidRDefault="00490501" w:rsidP="00490501">
      <w:pPr>
        <w:pStyle w:val="NoSpacing"/>
        <w:jc w:val="center"/>
        <w:rPr>
          <w:sz w:val="24"/>
          <w:szCs w:val="24"/>
          <w:highlight w:val="black"/>
          <w:shd w:val="clear" w:color="auto" w:fill="202124"/>
        </w:rPr>
      </w:pPr>
    </w:p>
    <w:p w14:paraId="44E9B253" w14:textId="77777777" w:rsidR="00490501" w:rsidRDefault="00490501" w:rsidP="00490501">
      <w:pPr>
        <w:spacing w:line="276" w:lineRule="auto"/>
        <w:ind w:right="800"/>
        <w:jc w:val="center"/>
        <w:rPr>
          <w:rFonts w:ascii="Consolas" w:hAnsi="Consolas"/>
          <w:color w:val="E8EAED"/>
          <w:sz w:val="16"/>
          <w:szCs w:val="16"/>
          <w:shd w:val="clear" w:color="auto" w:fill="202124"/>
        </w:rPr>
      </w:pPr>
      <w:r w:rsidRPr="00C448EA">
        <w:rPr>
          <w:rFonts w:ascii="Consolas" w:hAnsi="Consolas"/>
          <w:color w:val="E8EAED"/>
          <w:sz w:val="28"/>
          <w:szCs w:val="28"/>
          <w:highlight w:val="red"/>
          <w:shd w:val="clear" w:color="auto" w:fill="202124"/>
        </w:rPr>
        <w:t xml:space="preserve">Syllabus </w:t>
      </w:r>
      <w:r w:rsidRPr="00C448EA">
        <w:rPr>
          <w:rFonts w:ascii="Consolas" w:hAnsi="Consolas"/>
          <w:color w:val="E8EAED"/>
          <w:sz w:val="16"/>
          <w:szCs w:val="16"/>
          <w:highlight w:val="red"/>
          <w:shd w:val="clear" w:color="auto" w:fill="202124"/>
        </w:rPr>
        <w:t>(All Courses)</w:t>
      </w:r>
    </w:p>
    <w:p w14:paraId="2760780F" w14:textId="63226C95" w:rsidR="00490501" w:rsidRPr="00F225DC" w:rsidRDefault="00F225DC">
      <w:pPr>
        <w:spacing w:after="230" w:line="259" w:lineRule="auto"/>
        <w:ind w:left="17" w:right="1"/>
        <w:jc w:val="center"/>
        <w:rPr>
          <w:b/>
          <w:color w:val="FFFFFF" w:themeColor="background1"/>
          <w:sz w:val="32"/>
          <w:szCs w:val="32"/>
        </w:rPr>
      </w:pPr>
      <w:r w:rsidRPr="00F225DC">
        <w:rPr>
          <w:b/>
          <w:color w:val="FFFFFF" w:themeColor="background1"/>
          <w:sz w:val="32"/>
          <w:szCs w:val="32"/>
          <w:highlight w:val="red"/>
        </w:rPr>
        <w:t>Semester-I</w:t>
      </w:r>
    </w:p>
    <w:p w14:paraId="13845424" w14:textId="6D8691ED" w:rsidR="00490501" w:rsidRDefault="00490501" w:rsidP="00490501">
      <w:pPr>
        <w:spacing w:after="230" w:line="259" w:lineRule="auto"/>
        <w:ind w:left="17"/>
        <w:rPr>
          <w:b/>
          <w:bCs/>
          <w:sz w:val="28"/>
          <w:szCs w:val="28"/>
          <w:highlight w:val="yellow"/>
        </w:rPr>
      </w:pPr>
      <w:r>
        <w:rPr>
          <w:b/>
          <w:sz w:val="28"/>
          <w:szCs w:val="28"/>
          <w:highlight w:val="yellow"/>
        </w:rPr>
        <w:t xml:space="preserve">IT-601 </w:t>
      </w:r>
      <w:proofErr w:type="gramStart"/>
      <w:r>
        <w:rPr>
          <w:b/>
          <w:sz w:val="28"/>
          <w:szCs w:val="28"/>
          <w:highlight w:val="yellow"/>
        </w:rPr>
        <w:t xml:space="preserve">N  </w:t>
      </w:r>
      <w:r w:rsidRPr="00490501">
        <w:rPr>
          <w:b/>
          <w:bCs/>
          <w:sz w:val="28"/>
          <w:szCs w:val="28"/>
          <w:highlight w:val="yellow"/>
        </w:rPr>
        <w:t>Programming</w:t>
      </w:r>
      <w:proofErr w:type="gramEnd"/>
      <w:r w:rsidRPr="00490501">
        <w:rPr>
          <w:b/>
          <w:bCs/>
          <w:sz w:val="28"/>
          <w:szCs w:val="28"/>
          <w:highlight w:val="yellow"/>
        </w:rPr>
        <w:t xml:space="preserve"> in R and Python</w:t>
      </w:r>
    </w:p>
    <w:p w14:paraId="5E993592" w14:textId="7B354279" w:rsidR="00490501" w:rsidRPr="0073231A" w:rsidRDefault="00490501" w:rsidP="00490501">
      <w:pPr>
        <w:pStyle w:val="NoSpacing"/>
        <w:rPr>
          <w:color w:val="auto"/>
          <w:sz w:val="24"/>
          <w:szCs w:val="24"/>
        </w:rPr>
      </w:pPr>
      <w:r w:rsidRPr="0073231A">
        <w:rPr>
          <w:color w:val="auto"/>
          <w:sz w:val="24"/>
          <w:szCs w:val="24"/>
        </w:rPr>
        <w:t xml:space="preserve">Syllabus no available </w:t>
      </w:r>
    </w:p>
    <w:p w14:paraId="45442839" w14:textId="62C7EDBE" w:rsidR="00490501" w:rsidRDefault="00490501" w:rsidP="00490501">
      <w:pPr>
        <w:pStyle w:val="NoSpacing"/>
        <w:rPr>
          <w:color w:val="auto"/>
        </w:rPr>
      </w:pPr>
    </w:p>
    <w:p w14:paraId="2AF88677" w14:textId="77777777" w:rsidR="00490501" w:rsidRPr="00490501" w:rsidRDefault="00490501" w:rsidP="00490501">
      <w:pPr>
        <w:pStyle w:val="NoSpacing"/>
        <w:rPr>
          <w:color w:val="auto"/>
        </w:rPr>
      </w:pPr>
    </w:p>
    <w:p w14:paraId="42F4C883" w14:textId="4BBC57E2" w:rsidR="00641B49" w:rsidRPr="00A03D2D" w:rsidRDefault="00A03D2D" w:rsidP="00490501">
      <w:pPr>
        <w:spacing w:after="230" w:line="259" w:lineRule="auto"/>
        <w:ind w:left="17"/>
        <w:rPr>
          <w:sz w:val="28"/>
          <w:szCs w:val="28"/>
        </w:rPr>
      </w:pPr>
      <w:r w:rsidRPr="00490501">
        <w:rPr>
          <w:b/>
          <w:sz w:val="28"/>
          <w:szCs w:val="28"/>
          <w:highlight w:val="yellow"/>
        </w:rPr>
        <w:t xml:space="preserve">IT </w:t>
      </w:r>
      <w:proofErr w:type="gramStart"/>
      <w:r w:rsidRPr="00490501">
        <w:rPr>
          <w:b/>
          <w:sz w:val="28"/>
          <w:szCs w:val="28"/>
          <w:highlight w:val="yellow"/>
        </w:rPr>
        <w:t>602  Data</w:t>
      </w:r>
      <w:proofErr w:type="gramEnd"/>
      <w:r w:rsidRPr="00490501">
        <w:rPr>
          <w:b/>
          <w:sz w:val="28"/>
          <w:szCs w:val="28"/>
          <w:highlight w:val="yellow"/>
        </w:rPr>
        <w:t xml:space="preserve"> analytics and </w:t>
      </w:r>
      <w:proofErr w:type="spellStart"/>
      <w:r w:rsidRPr="00490501">
        <w:rPr>
          <w:b/>
          <w:sz w:val="28"/>
          <w:szCs w:val="28"/>
          <w:highlight w:val="yellow"/>
        </w:rPr>
        <w:t>modeling</w:t>
      </w:r>
      <w:proofErr w:type="spellEnd"/>
    </w:p>
    <w:p w14:paraId="43BD2F0B" w14:textId="77777777" w:rsidR="00641B49" w:rsidRDefault="00A03D2D">
      <w:pPr>
        <w:spacing w:after="244"/>
        <w:ind w:left="-5"/>
      </w:pPr>
      <w:r>
        <w:t>Review of basic concepts in probability and mathematical statistics. Graph and network theory concepts.</w:t>
      </w:r>
    </w:p>
    <w:p w14:paraId="4BC29096" w14:textId="77777777" w:rsidR="00641B49" w:rsidRDefault="00A03D2D">
      <w:pPr>
        <w:ind w:left="-5"/>
      </w:pPr>
      <w:r>
        <w:t xml:space="preserve">Data Mining basic concepts and nature of the data mining problems. </w:t>
      </w:r>
    </w:p>
    <w:p w14:paraId="0231B14C" w14:textId="77777777" w:rsidR="00641B49" w:rsidRDefault="00A03D2D">
      <w:pPr>
        <w:ind w:left="-5"/>
      </w:pPr>
      <w:r>
        <w:t>Data summarization and visualization.</w:t>
      </w:r>
    </w:p>
    <w:p w14:paraId="476B6C2D" w14:textId="1DF1966E" w:rsidR="00641B49" w:rsidRDefault="00A03D2D">
      <w:pPr>
        <w:ind w:left="-5"/>
      </w:pPr>
      <w:r>
        <w:t>Data pre-processing: Data cleaning. Data integration, Data reduction. Data transformation and discretization.</w:t>
      </w:r>
    </w:p>
    <w:p w14:paraId="7F21E3B2" w14:textId="77777777" w:rsidR="00641B49" w:rsidRDefault="00A03D2D">
      <w:pPr>
        <w:ind w:left="-5"/>
      </w:pPr>
      <w:r>
        <w:t xml:space="preserve">Data classification techniques: Decision tree, Bayesian classification. </w:t>
      </w:r>
    </w:p>
    <w:p w14:paraId="52292357" w14:textId="77777777" w:rsidR="00641B49" w:rsidRDefault="00A03D2D">
      <w:pPr>
        <w:ind w:left="-5"/>
      </w:pPr>
      <w:r>
        <w:t xml:space="preserve">Performance measures and improvement of classification techniques. Ensemble learning. </w:t>
      </w:r>
    </w:p>
    <w:p w14:paraId="0F3DAE3B" w14:textId="77777777" w:rsidR="00641B49" w:rsidRDefault="00A03D2D">
      <w:pPr>
        <w:ind w:left="-5"/>
      </w:pPr>
      <w:r>
        <w:t>Bagging boosting and random forests.</w:t>
      </w:r>
    </w:p>
    <w:p w14:paraId="4C51B6F2" w14:textId="77777777" w:rsidR="00641B49" w:rsidRDefault="00A03D2D">
      <w:pPr>
        <w:ind w:left="-5"/>
      </w:pPr>
      <w:r>
        <w:t>Advanced classification: Bayesian belief networks, Neural networks, Support vector machines</w:t>
      </w:r>
    </w:p>
    <w:p w14:paraId="75E42D84" w14:textId="77777777" w:rsidR="00641B49" w:rsidRDefault="00A03D2D">
      <w:pPr>
        <w:ind w:left="-5"/>
      </w:pPr>
      <w:r>
        <w:t>Regression techniques. Multiple linear regression, Regularization. Ridge regression and LASSO. Elastic Nets.</w:t>
      </w:r>
    </w:p>
    <w:p w14:paraId="4DB3055B" w14:textId="77777777" w:rsidR="00641B49" w:rsidRDefault="00A03D2D">
      <w:pPr>
        <w:ind w:left="-5"/>
      </w:pPr>
      <w:r>
        <w:t>Mixture models.</w:t>
      </w:r>
    </w:p>
    <w:p w14:paraId="67E15D2E" w14:textId="77777777" w:rsidR="00641B49" w:rsidRDefault="00A03D2D">
      <w:pPr>
        <w:spacing w:after="241"/>
        <w:ind w:left="-5"/>
      </w:pPr>
      <w:r>
        <w:t xml:space="preserve">Elementary ideas of Deep learning. </w:t>
      </w:r>
      <w:proofErr w:type="spellStart"/>
      <w:r>
        <w:t>Boltzman</w:t>
      </w:r>
      <w:proofErr w:type="spellEnd"/>
      <w:r>
        <w:t xml:space="preserve"> machine, CNN, LSTM and other variants. </w:t>
      </w:r>
    </w:p>
    <w:p w14:paraId="4BC0A7D8" w14:textId="77777777" w:rsidR="00641B49" w:rsidRDefault="00A03D2D">
      <w:pPr>
        <w:ind w:left="-5"/>
      </w:pPr>
      <w:r>
        <w:t xml:space="preserve">Cluster analysis of </w:t>
      </w:r>
      <w:proofErr w:type="gramStart"/>
      <w:r>
        <w:t>large scale</w:t>
      </w:r>
      <w:proofErr w:type="gramEnd"/>
      <w:r>
        <w:t xml:space="preserve"> data sets: partitioning methods, hierarchical clustering. </w:t>
      </w:r>
    </w:p>
    <w:p w14:paraId="38F3E628" w14:textId="77777777" w:rsidR="00641B49" w:rsidRDefault="00A03D2D">
      <w:pPr>
        <w:spacing w:after="495"/>
        <w:ind w:left="-5"/>
      </w:pPr>
      <w:r>
        <w:t>Clustering graphs and network data</w:t>
      </w:r>
    </w:p>
    <w:p w14:paraId="7FD15A74" w14:textId="77777777" w:rsidR="00641B49" w:rsidRDefault="00A03D2D">
      <w:pPr>
        <w:spacing w:after="0" w:line="259" w:lineRule="auto"/>
        <w:ind w:left="0" w:firstLine="0"/>
      </w:pPr>
      <w:proofErr w:type="spellStart"/>
      <w:r>
        <w:rPr>
          <w:b/>
        </w:rPr>
        <w:t>Practicals</w:t>
      </w:r>
      <w:proofErr w:type="spellEnd"/>
      <w:r>
        <w:rPr>
          <w:b/>
        </w:rPr>
        <w:t>:</w:t>
      </w:r>
    </w:p>
    <w:p w14:paraId="1D8810C0" w14:textId="77777777" w:rsidR="00641B49" w:rsidRDefault="00A03D2D">
      <w:pPr>
        <w:spacing w:after="8" w:line="259" w:lineRule="auto"/>
        <w:ind w:left="-29" w:right="-45" w:firstLine="0"/>
      </w:pPr>
      <w:r>
        <w:rPr>
          <w:rFonts w:ascii="Calibri" w:eastAsia="Calibri" w:hAnsi="Calibri" w:cs="Calibri"/>
          <w:noProof/>
        </w:rPr>
        <mc:AlternateContent>
          <mc:Choice Requires="wpg">
            <w:drawing>
              <wp:inline distT="0" distB="0" distL="0" distR="0" wp14:anchorId="04DEC056" wp14:editId="70855478">
                <wp:extent cx="5307838" cy="9144"/>
                <wp:effectExtent l="0" t="0" r="0" b="0"/>
                <wp:docPr id="690" name="Group 690"/>
                <wp:cNvGraphicFramePr/>
                <a:graphic xmlns:a="http://schemas.openxmlformats.org/drawingml/2006/main">
                  <a:graphicData uri="http://schemas.microsoft.com/office/word/2010/wordprocessingGroup">
                    <wpg:wgp>
                      <wpg:cNvGrpSpPr/>
                      <wpg:grpSpPr>
                        <a:xfrm>
                          <a:off x="0" y="0"/>
                          <a:ext cx="5307838" cy="9144"/>
                          <a:chOff x="0" y="0"/>
                          <a:chExt cx="5307838" cy="9144"/>
                        </a:xfrm>
                      </wpg:grpSpPr>
                      <wps:wsp>
                        <wps:cNvPr id="902" name="Shape 902"/>
                        <wps:cNvSpPr/>
                        <wps:spPr>
                          <a:xfrm>
                            <a:off x="0" y="0"/>
                            <a:ext cx="5307838" cy="9144"/>
                          </a:xfrm>
                          <a:custGeom>
                            <a:avLst/>
                            <a:gdLst/>
                            <a:ahLst/>
                            <a:cxnLst/>
                            <a:rect l="0" t="0" r="0" b="0"/>
                            <a:pathLst>
                              <a:path w="5307838" h="9144">
                                <a:moveTo>
                                  <a:pt x="0" y="0"/>
                                </a:moveTo>
                                <a:lnTo>
                                  <a:pt x="5307838" y="0"/>
                                </a:lnTo>
                                <a:lnTo>
                                  <a:pt x="53078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0" style="width:417.94pt;height:0.720001pt;mso-position-horizontal-relative:char;mso-position-vertical-relative:line" coordsize="53078,91">
                <v:shape id="Shape 903" style="position:absolute;width:53078;height:91;left:0;top:0;" coordsize="5307838,9144" path="m0,0l5307838,0l5307838,9144l0,9144l0,0">
                  <v:stroke weight="0pt" endcap="flat" joinstyle="miter" miterlimit="10" on="false" color="#000000" opacity="0"/>
                  <v:fill on="true" color="#000000"/>
                </v:shape>
              </v:group>
            </w:pict>
          </mc:Fallback>
        </mc:AlternateContent>
      </w:r>
    </w:p>
    <w:p w14:paraId="07F74BED" w14:textId="77777777" w:rsidR="00641B49" w:rsidRDefault="00A03D2D">
      <w:pPr>
        <w:numPr>
          <w:ilvl w:val="0"/>
          <w:numId w:val="1"/>
        </w:numPr>
        <w:ind w:hanging="360"/>
      </w:pPr>
      <w:r>
        <w:t>Re-implementing selected best machine learning tasks for selected applications in benchmark data sets such as in UCI and Kaggle.</w:t>
      </w:r>
    </w:p>
    <w:p w14:paraId="35288316" w14:textId="77777777" w:rsidR="00641B49" w:rsidRDefault="00A03D2D">
      <w:pPr>
        <w:numPr>
          <w:ilvl w:val="0"/>
          <w:numId w:val="1"/>
        </w:numPr>
        <w:ind w:hanging="360"/>
      </w:pPr>
      <w:r>
        <w:t>Writing practical codes to solve selected biological problems using traditional machine learning algorithms such as SVM, MLR and neural networks.</w:t>
      </w:r>
    </w:p>
    <w:p w14:paraId="6E39C179" w14:textId="77777777" w:rsidR="00641B49" w:rsidRDefault="00A03D2D">
      <w:pPr>
        <w:numPr>
          <w:ilvl w:val="0"/>
          <w:numId w:val="1"/>
        </w:numPr>
        <w:ind w:hanging="360"/>
      </w:pPr>
      <w:r>
        <w:t xml:space="preserve">Writing basic codes to implement CNN and LSTM in </w:t>
      </w:r>
      <w:proofErr w:type="spellStart"/>
      <w:r>
        <w:t>Tensorflow</w:t>
      </w:r>
      <w:proofErr w:type="spellEnd"/>
      <w:r>
        <w:t xml:space="preserve"> framework.</w:t>
      </w:r>
    </w:p>
    <w:p w14:paraId="38C04109" w14:textId="77777777" w:rsidR="00641B49" w:rsidRDefault="00A03D2D">
      <w:pPr>
        <w:numPr>
          <w:ilvl w:val="0"/>
          <w:numId w:val="1"/>
        </w:numPr>
        <w:ind w:hanging="360"/>
      </w:pPr>
      <w:r>
        <w:t>Assessing scalability and overhead in parallelization of simple tasks and one case study with advanced problem.</w:t>
      </w:r>
    </w:p>
    <w:p w14:paraId="428BB655" w14:textId="6792E463" w:rsidR="00641B49" w:rsidRDefault="00A03D2D">
      <w:pPr>
        <w:spacing w:after="0" w:line="259" w:lineRule="auto"/>
        <w:ind w:left="331" w:right="-45" w:firstLine="0"/>
      </w:pPr>
      <w:r>
        <w:rPr>
          <w:rFonts w:ascii="Calibri" w:eastAsia="Calibri" w:hAnsi="Calibri" w:cs="Calibri"/>
          <w:noProof/>
        </w:rPr>
        <mc:AlternateContent>
          <mc:Choice Requires="wpg">
            <w:drawing>
              <wp:inline distT="0" distB="0" distL="0" distR="0" wp14:anchorId="46066665" wp14:editId="7E93129F">
                <wp:extent cx="5079238" cy="9144"/>
                <wp:effectExtent l="0" t="0" r="0" b="0"/>
                <wp:docPr id="691" name="Group 691"/>
                <wp:cNvGraphicFramePr/>
                <a:graphic xmlns:a="http://schemas.openxmlformats.org/drawingml/2006/main">
                  <a:graphicData uri="http://schemas.microsoft.com/office/word/2010/wordprocessingGroup">
                    <wpg:wgp>
                      <wpg:cNvGrpSpPr/>
                      <wpg:grpSpPr>
                        <a:xfrm>
                          <a:off x="0" y="0"/>
                          <a:ext cx="5079238" cy="9144"/>
                          <a:chOff x="0" y="0"/>
                          <a:chExt cx="5079238" cy="9144"/>
                        </a:xfrm>
                      </wpg:grpSpPr>
                      <wps:wsp>
                        <wps:cNvPr id="904" name="Shape 904"/>
                        <wps:cNvSpPr/>
                        <wps:spPr>
                          <a:xfrm>
                            <a:off x="0" y="0"/>
                            <a:ext cx="5079238" cy="9144"/>
                          </a:xfrm>
                          <a:custGeom>
                            <a:avLst/>
                            <a:gdLst/>
                            <a:ahLst/>
                            <a:cxnLst/>
                            <a:rect l="0" t="0" r="0" b="0"/>
                            <a:pathLst>
                              <a:path w="5079238" h="9144">
                                <a:moveTo>
                                  <a:pt x="0" y="0"/>
                                </a:moveTo>
                                <a:lnTo>
                                  <a:pt x="5079238" y="0"/>
                                </a:lnTo>
                                <a:lnTo>
                                  <a:pt x="50792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1" style="width:399.94pt;height:0.720001pt;mso-position-horizontal-relative:char;mso-position-vertical-relative:line" coordsize="50792,91">
                <v:shape id="Shape 905" style="position:absolute;width:50792;height:91;left:0;top:0;" coordsize="5079238,9144" path="m0,0l5079238,0l5079238,9144l0,9144l0,0">
                  <v:stroke weight="0pt" endcap="flat" joinstyle="miter" miterlimit="10" on="false" color="#000000" opacity="0"/>
                  <v:fill on="true" color="#000000"/>
                </v:shape>
              </v:group>
            </w:pict>
          </mc:Fallback>
        </mc:AlternateContent>
      </w:r>
    </w:p>
    <w:p w14:paraId="095097BD" w14:textId="73D9E51B" w:rsidR="00467BB3" w:rsidRDefault="00467BB3">
      <w:pPr>
        <w:spacing w:after="0" w:line="259" w:lineRule="auto"/>
        <w:ind w:left="331" w:right="-45" w:firstLine="0"/>
      </w:pPr>
    </w:p>
    <w:p w14:paraId="09372689" w14:textId="23CE14A3" w:rsidR="00467BB3" w:rsidRDefault="00467BB3">
      <w:pPr>
        <w:spacing w:after="0" w:line="259" w:lineRule="auto"/>
        <w:ind w:left="331" w:right="-45" w:firstLine="0"/>
      </w:pPr>
    </w:p>
    <w:p w14:paraId="33FA73E7" w14:textId="2A3D31B9" w:rsidR="00467BB3" w:rsidRDefault="00467BB3">
      <w:pPr>
        <w:spacing w:after="0" w:line="259" w:lineRule="auto"/>
        <w:ind w:left="331" w:right="-45" w:firstLine="0"/>
      </w:pPr>
    </w:p>
    <w:p w14:paraId="08A940A8" w14:textId="60221438" w:rsidR="00467BB3" w:rsidRDefault="00467BB3">
      <w:pPr>
        <w:spacing w:after="0" w:line="259" w:lineRule="auto"/>
        <w:ind w:left="331" w:right="-45" w:firstLine="0"/>
      </w:pPr>
    </w:p>
    <w:p w14:paraId="166E821C" w14:textId="288236E1" w:rsidR="00467BB3" w:rsidRDefault="00467BB3">
      <w:pPr>
        <w:spacing w:after="0" w:line="259" w:lineRule="auto"/>
        <w:ind w:left="331" w:right="-45" w:firstLine="0"/>
      </w:pPr>
    </w:p>
    <w:p w14:paraId="41BA2EAE" w14:textId="1E9DAF57" w:rsidR="00467BB3" w:rsidRDefault="00467BB3">
      <w:pPr>
        <w:spacing w:after="0" w:line="259" w:lineRule="auto"/>
        <w:ind w:left="331" w:right="-45" w:firstLine="0"/>
      </w:pPr>
    </w:p>
    <w:p w14:paraId="12C3C1B7" w14:textId="77777777" w:rsidR="00467BB3" w:rsidRPr="00467BB3" w:rsidRDefault="00467BB3" w:rsidP="00467BB3">
      <w:pPr>
        <w:spacing w:after="234" w:line="259" w:lineRule="auto"/>
        <w:ind w:left="0" w:right="3" w:firstLine="0"/>
        <w:rPr>
          <w:sz w:val="28"/>
          <w:szCs w:val="28"/>
        </w:rPr>
      </w:pPr>
      <w:r w:rsidRPr="00467BB3">
        <w:rPr>
          <w:rFonts w:ascii="Cambria" w:eastAsia="Cambria" w:hAnsi="Cambria" w:cs="Cambria"/>
          <w:b/>
          <w:sz w:val="28"/>
          <w:szCs w:val="28"/>
          <w:highlight w:val="yellow"/>
        </w:rPr>
        <w:lastRenderedPageBreak/>
        <w:t xml:space="preserve">IT </w:t>
      </w:r>
      <w:proofErr w:type="gramStart"/>
      <w:r w:rsidRPr="00467BB3">
        <w:rPr>
          <w:rFonts w:ascii="Cambria" w:eastAsia="Cambria" w:hAnsi="Cambria" w:cs="Cambria"/>
          <w:b/>
          <w:sz w:val="28"/>
          <w:szCs w:val="28"/>
          <w:highlight w:val="yellow"/>
        </w:rPr>
        <w:t>603 :</w:t>
      </w:r>
      <w:proofErr w:type="gramEnd"/>
      <w:r w:rsidRPr="00467BB3">
        <w:rPr>
          <w:rFonts w:ascii="Cambria" w:eastAsia="Cambria" w:hAnsi="Cambria" w:cs="Cambria"/>
          <w:b/>
          <w:sz w:val="28"/>
          <w:szCs w:val="28"/>
          <w:highlight w:val="yellow"/>
        </w:rPr>
        <w:t xml:space="preserve"> Data warehousing and integration</w:t>
      </w:r>
    </w:p>
    <w:p w14:paraId="7AEB31CA" w14:textId="77777777" w:rsidR="00467BB3" w:rsidRDefault="00467BB3" w:rsidP="00467BB3">
      <w:pPr>
        <w:ind w:left="-5"/>
      </w:pPr>
      <w:r>
        <w:t xml:space="preserve">Introduction: Data warehousing: Definition, need and milestones of data warehousing. </w:t>
      </w:r>
    </w:p>
    <w:p w14:paraId="2BE207F2" w14:textId="77777777" w:rsidR="00467BB3" w:rsidRDefault="00467BB3" w:rsidP="00467BB3">
      <w:pPr>
        <w:ind w:left="-5"/>
      </w:pPr>
      <w:r>
        <w:t>Transactional systems and operational data storage.</w:t>
      </w:r>
    </w:p>
    <w:p w14:paraId="1957A89B" w14:textId="77777777" w:rsidR="00467BB3" w:rsidRDefault="00467BB3" w:rsidP="00467BB3">
      <w:pPr>
        <w:ind w:left="-5"/>
      </w:pPr>
      <w:r>
        <w:t>Data warehouses and data marts. Architectures of a data warehouse. Generalized, federated and hub and spoke data warehousing. Architecture framework. Management and control modules.</w:t>
      </w:r>
    </w:p>
    <w:p w14:paraId="52EC060B" w14:textId="77777777" w:rsidR="00467BB3" w:rsidRDefault="00467BB3" w:rsidP="00467BB3">
      <w:pPr>
        <w:ind w:left="-5"/>
      </w:pPr>
      <w:r>
        <w:t>Components of a data warehouse. Source data components. Data staging and storage components. Data delivery and meta data components. Management and control components.</w:t>
      </w:r>
    </w:p>
    <w:p w14:paraId="43B0B5A1" w14:textId="77777777" w:rsidR="00467BB3" w:rsidRDefault="00467BB3" w:rsidP="00467BB3">
      <w:pPr>
        <w:ind w:left="-5"/>
      </w:pPr>
      <w:r>
        <w:t>Real time data warehousing. Query tools. Browsing tools. ERP, KM and CRM data warehousing. Active data warehousing.</w:t>
      </w:r>
    </w:p>
    <w:p w14:paraId="6D34AEF6" w14:textId="77777777" w:rsidR="00467BB3" w:rsidRDefault="00467BB3" w:rsidP="00467BB3">
      <w:pPr>
        <w:ind w:left="-5"/>
      </w:pPr>
      <w:r>
        <w:t>Data fusion and integration. Data standards. Metadata and OLAP. Web-enabled data warehousing.</w:t>
      </w:r>
    </w:p>
    <w:p w14:paraId="19290C87" w14:textId="77777777" w:rsidR="00467BB3" w:rsidRDefault="00467BB3" w:rsidP="00467BB3">
      <w:pPr>
        <w:ind w:left="-5"/>
      </w:pPr>
      <w:r>
        <w:t>Workload management in data warehouse. Query classification, ETL and CDC workloads. Data loading techniques. Data transport.</w:t>
      </w:r>
    </w:p>
    <w:p w14:paraId="56D265F1" w14:textId="77777777" w:rsidR="00467BB3" w:rsidRDefault="00467BB3" w:rsidP="00467BB3">
      <w:pPr>
        <w:ind w:left="-5"/>
      </w:pPr>
      <w:r>
        <w:t>Cloud computing. Infrastructure as a service. Platform as a service. Data warehousing on a cloud computer-technologies and issues.</w:t>
      </w:r>
    </w:p>
    <w:p w14:paraId="609DB2A7" w14:textId="77777777" w:rsidR="00467BB3" w:rsidRDefault="00467BB3" w:rsidP="00467BB3">
      <w:pPr>
        <w:ind w:left="-5"/>
      </w:pPr>
      <w:r>
        <w:t>Data virtualization. In-memory technologies.</w:t>
      </w:r>
    </w:p>
    <w:p w14:paraId="1CDBA449" w14:textId="77777777" w:rsidR="00467BB3" w:rsidRDefault="00467BB3" w:rsidP="00467BB3">
      <w:pPr>
        <w:ind w:left="-5"/>
      </w:pPr>
      <w:r>
        <w:t>Integration strategies in data warehouse. Data driven integration. Physical component integration and architecture. External data integration.</w:t>
      </w:r>
    </w:p>
    <w:p w14:paraId="313A4269" w14:textId="77777777" w:rsidR="00467BB3" w:rsidRDefault="00467BB3" w:rsidP="00467BB3">
      <w:pPr>
        <w:ind w:left="-5"/>
      </w:pPr>
      <w:r>
        <w:t>Hadoop and RDBMS. Semantic framework for data integration. Lexical processing. Semantic knowledge processing. Information Curation. Visualization.</w:t>
      </w:r>
    </w:p>
    <w:p w14:paraId="23129156" w14:textId="77777777" w:rsidR="00467BB3" w:rsidRDefault="00467BB3" w:rsidP="00467BB3">
      <w:pPr>
        <w:ind w:left="-5"/>
      </w:pPr>
      <w:r>
        <w:t xml:space="preserve">Biological data integration using </w:t>
      </w:r>
      <w:proofErr w:type="spellStart"/>
      <w:r>
        <w:t>InterMine</w:t>
      </w:r>
      <w:proofErr w:type="spellEnd"/>
      <w:r>
        <w:t xml:space="preserve"> framework. </w:t>
      </w:r>
      <w:proofErr w:type="spellStart"/>
      <w:r>
        <w:t>InterMine</w:t>
      </w:r>
      <w:proofErr w:type="spellEnd"/>
      <w:r>
        <w:t xml:space="preserve"> powered data warehouses. </w:t>
      </w:r>
      <w:proofErr w:type="spellStart"/>
      <w:r>
        <w:t>FlyMine</w:t>
      </w:r>
      <w:proofErr w:type="spellEnd"/>
      <w:r>
        <w:t xml:space="preserve">, </w:t>
      </w:r>
      <w:proofErr w:type="spellStart"/>
      <w:proofErr w:type="gramStart"/>
      <w:r>
        <w:t>MouseMine</w:t>
      </w:r>
      <w:proofErr w:type="spellEnd"/>
      <w:r>
        <w:t xml:space="preserve">,  </w:t>
      </w:r>
      <w:proofErr w:type="spellStart"/>
      <w:r>
        <w:t>YeastMine</w:t>
      </w:r>
      <w:proofErr w:type="spellEnd"/>
      <w:proofErr w:type="gramEnd"/>
      <w:r>
        <w:t xml:space="preserve">, </w:t>
      </w:r>
      <w:proofErr w:type="spellStart"/>
      <w:r>
        <w:t>INDIGOmine</w:t>
      </w:r>
      <w:proofErr w:type="spellEnd"/>
      <w:r>
        <w:t xml:space="preserve">, </w:t>
      </w:r>
      <w:proofErr w:type="spellStart"/>
      <w:r>
        <w:t>TargetMine</w:t>
      </w:r>
      <w:proofErr w:type="spellEnd"/>
      <w:r>
        <w:t xml:space="preserve">, </w:t>
      </w:r>
      <w:proofErr w:type="spellStart"/>
      <w:r>
        <w:t>HumanMine</w:t>
      </w:r>
      <w:proofErr w:type="spellEnd"/>
      <w:r>
        <w:t xml:space="preserve">, </w:t>
      </w:r>
      <w:proofErr w:type="spellStart"/>
      <w:r>
        <w:t>PhytoMine</w:t>
      </w:r>
      <w:proofErr w:type="spellEnd"/>
      <w:r>
        <w:t xml:space="preserve"> for plant data.</w:t>
      </w:r>
    </w:p>
    <w:p w14:paraId="1A5E45E5" w14:textId="77777777" w:rsidR="00467BB3" w:rsidRDefault="00467BB3" w:rsidP="00467BB3">
      <w:pPr>
        <w:ind w:left="-5" w:right="2134"/>
      </w:pPr>
      <w:r>
        <w:t xml:space="preserve">Biological data warehousing with </w:t>
      </w:r>
      <w:proofErr w:type="spellStart"/>
      <w:r>
        <w:t>BioMart</w:t>
      </w:r>
      <w:proofErr w:type="spellEnd"/>
      <w:r>
        <w:t>. ID conversion. Biological Sequence retrieval and enrichment analysis.</w:t>
      </w:r>
    </w:p>
    <w:p w14:paraId="2DAC17C4" w14:textId="77777777" w:rsidR="00467BB3" w:rsidRDefault="00467BB3" w:rsidP="00467BB3">
      <w:pPr>
        <w:spacing w:after="0" w:line="259" w:lineRule="auto"/>
        <w:ind w:left="0" w:firstLine="0"/>
      </w:pPr>
      <w:proofErr w:type="spellStart"/>
      <w:r>
        <w:rPr>
          <w:b/>
        </w:rPr>
        <w:t>Practicals</w:t>
      </w:r>
      <w:proofErr w:type="spellEnd"/>
      <w:r>
        <w:rPr>
          <w:b/>
        </w:rPr>
        <w:t>:</w:t>
      </w:r>
    </w:p>
    <w:p w14:paraId="3E188F2C" w14:textId="77777777" w:rsidR="00467BB3" w:rsidRDefault="00467BB3" w:rsidP="00467BB3">
      <w:pPr>
        <w:spacing w:after="7" w:line="259" w:lineRule="auto"/>
        <w:ind w:left="-29" w:right="-21" w:firstLine="0"/>
      </w:pPr>
      <w:r>
        <w:rPr>
          <w:rFonts w:ascii="Calibri" w:eastAsia="Calibri" w:hAnsi="Calibri" w:cs="Calibri"/>
          <w:noProof/>
        </w:rPr>
        <mc:AlternateContent>
          <mc:Choice Requires="wpg">
            <w:drawing>
              <wp:inline distT="0" distB="0" distL="0" distR="0" wp14:anchorId="15FEE9B2" wp14:editId="6F581A6B">
                <wp:extent cx="5307838" cy="9144"/>
                <wp:effectExtent l="0" t="0" r="0" b="0"/>
                <wp:docPr id="774" name="Group 774"/>
                <wp:cNvGraphicFramePr/>
                <a:graphic xmlns:a="http://schemas.openxmlformats.org/drawingml/2006/main">
                  <a:graphicData uri="http://schemas.microsoft.com/office/word/2010/wordprocessingGroup">
                    <wpg:wgp>
                      <wpg:cNvGrpSpPr/>
                      <wpg:grpSpPr>
                        <a:xfrm>
                          <a:off x="0" y="0"/>
                          <a:ext cx="5307838" cy="9144"/>
                          <a:chOff x="0" y="0"/>
                          <a:chExt cx="5307838" cy="9144"/>
                        </a:xfrm>
                      </wpg:grpSpPr>
                      <wps:wsp>
                        <wps:cNvPr id="990" name="Shape 990"/>
                        <wps:cNvSpPr/>
                        <wps:spPr>
                          <a:xfrm>
                            <a:off x="0" y="0"/>
                            <a:ext cx="5307838" cy="9144"/>
                          </a:xfrm>
                          <a:custGeom>
                            <a:avLst/>
                            <a:gdLst/>
                            <a:ahLst/>
                            <a:cxnLst/>
                            <a:rect l="0" t="0" r="0" b="0"/>
                            <a:pathLst>
                              <a:path w="5307838" h="9144">
                                <a:moveTo>
                                  <a:pt x="0" y="0"/>
                                </a:moveTo>
                                <a:lnTo>
                                  <a:pt x="5307838" y="0"/>
                                </a:lnTo>
                                <a:lnTo>
                                  <a:pt x="53078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7AFDE4" id="Group 774" o:spid="_x0000_s1026" style="width:417.95pt;height:.7pt;mso-position-horizontal-relative:char;mso-position-vertical-relative:line" coordsize="530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">
                <v:shape id="Shape 990" o:spid="_x0000_s1027" style="position:absolute;width:53078;height:91;visibility:visible;mso-wrap-style:square;v-text-anchor:top" coordsize="53078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" path="m,l5307838,r,9144l,9144,,e" fillcolor="black" stroked="f" strokeweight="0">
                  <v:stroke miterlimit="83231f" joinstyle="miter"/>
                  <v:path arrowok="t" textboxrect="0,0,5307838,9144"/>
                </v:shape>
                <w10:anchorlock/>
              </v:group>
            </w:pict>
          </mc:Fallback>
        </mc:AlternateContent>
      </w:r>
    </w:p>
    <w:p w14:paraId="4F396413" w14:textId="77777777" w:rsidR="00467BB3" w:rsidRDefault="00467BB3" w:rsidP="00467BB3">
      <w:pPr>
        <w:numPr>
          <w:ilvl w:val="0"/>
          <w:numId w:val="3"/>
        </w:numPr>
        <w:spacing w:after="0"/>
        <w:ind w:hanging="360"/>
        <w:jc w:val="both"/>
      </w:pPr>
      <w:r>
        <w:t>Setting up a batch queuing system such as Torque from scratch and configuring its multiple functionalities.</w:t>
      </w:r>
    </w:p>
    <w:p w14:paraId="67C1059E" w14:textId="77777777" w:rsidR="00467BB3" w:rsidRDefault="00467BB3" w:rsidP="00467BB3">
      <w:pPr>
        <w:numPr>
          <w:ilvl w:val="0"/>
          <w:numId w:val="3"/>
        </w:numPr>
        <w:ind w:hanging="360"/>
        <w:jc w:val="both"/>
      </w:pPr>
      <w:r>
        <w:t>Using Apache Spark and Hadoop to perform tasks on a pre-configured Cloud.</w:t>
      </w:r>
    </w:p>
    <w:p w14:paraId="73015AA2" w14:textId="77777777" w:rsidR="00467BB3" w:rsidRDefault="00467BB3" w:rsidP="00467BB3">
      <w:pPr>
        <w:spacing w:after="0" w:line="259" w:lineRule="auto"/>
        <w:ind w:left="331" w:right="-21" w:firstLine="0"/>
      </w:pPr>
      <w:r>
        <w:rPr>
          <w:rFonts w:ascii="Calibri" w:eastAsia="Calibri" w:hAnsi="Calibri" w:cs="Calibri"/>
          <w:noProof/>
        </w:rPr>
        <mc:AlternateContent>
          <mc:Choice Requires="wpg">
            <w:drawing>
              <wp:inline distT="0" distB="0" distL="0" distR="0" wp14:anchorId="21FA6306" wp14:editId="1DB5A33D">
                <wp:extent cx="5079238" cy="9144"/>
                <wp:effectExtent l="0" t="0" r="0" b="0"/>
                <wp:docPr id="775" name="Group 775"/>
                <wp:cNvGraphicFramePr/>
                <a:graphic xmlns:a="http://schemas.openxmlformats.org/drawingml/2006/main">
                  <a:graphicData uri="http://schemas.microsoft.com/office/word/2010/wordprocessingGroup">
                    <wpg:wgp>
                      <wpg:cNvGrpSpPr/>
                      <wpg:grpSpPr>
                        <a:xfrm>
                          <a:off x="0" y="0"/>
                          <a:ext cx="5079238" cy="9144"/>
                          <a:chOff x="0" y="0"/>
                          <a:chExt cx="5079238" cy="9144"/>
                        </a:xfrm>
                      </wpg:grpSpPr>
                      <wps:wsp>
                        <wps:cNvPr id="992" name="Shape 992"/>
                        <wps:cNvSpPr/>
                        <wps:spPr>
                          <a:xfrm>
                            <a:off x="0" y="0"/>
                            <a:ext cx="5079238" cy="9144"/>
                          </a:xfrm>
                          <a:custGeom>
                            <a:avLst/>
                            <a:gdLst/>
                            <a:ahLst/>
                            <a:cxnLst/>
                            <a:rect l="0" t="0" r="0" b="0"/>
                            <a:pathLst>
                              <a:path w="5079238" h="9144">
                                <a:moveTo>
                                  <a:pt x="0" y="0"/>
                                </a:moveTo>
                                <a:lnTo>
                                  <a:pt x="5079238" y="0"/>
                                </a:lnTo>
                                <a:lnTo>
                                  <a:pt x="50792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658E5B" id="Group 775" o:spid="_x0000_s1026" style="width:399.95pt;height:.7pt;mso-position-horizontal-relative:char;mso-position-vertical-relative:line" coordsize="507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">
                <v:shape id="Shape 992" o:spid="_x0000_s1027" style="position:absolute;width:50792;height:91;visibility:visible;mso-wrap-style:square;v-text-anchor:top" coordsize="50792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" path="m,l5079238,r,9144l,9144,,e" fillcolor="black" stroked="f" strokeweight="0">
                  <v:stroke miterlimit="83231f" joinstyle="miter"/>
                  <v:path arrowok="t" textboxrect="0,0,5079238,9144"/>
                </v:shape>
                <w10:anchorlock/>
              </v:group>
            </w:pict>
          </mc:Fallback>
        </mc:AlternateContent>
      </w:r>
    </w:p>
    <w:p w14:paraId="225C6630" w14:textId="42E7EBA4" w:rsidR="00467BB3" w:rsidRDefault="00467BB3">
      <w:pPr>
        <w:spacing w:after="0" w:line="259" w:lineRule="auto"/>
        <w:ind w:left="331" w:right="-45" w:firstLine="0"/>
      </w:pPr>
    </w:p>
    <w:p w14:paraId="5647D136" w14:textId="1C31EE45" w:rsidR="00FC384B" w:rsidRDefault="00FC384B">
      <w:pPr>
        <w:spacing w:after="0" w:line="259" w:lineRule="auto"/>
        <w:ind w:left="331" w:right="-45" w:firstLine="0"/>
      </w:pPr>
    </w:p>
    <w:p w14:paraId="428E84E3" w14:textId="708CDEAA" w:rsidR="00FC384B" w:rsidRDefault="00FC384B">
      <w:pPr>
        <w:spacing w:after="0" w:line="259" w:lineRule="auto"/>
        <w:ind w:left="331" w:right="-45" w:firstLine="0"/>
      </w:pPr>
    </w:p>
    <w:p w14:paraId="674716AB" w14:textId="2D3D8227" w:rsidR="00FC384B" w:rsidRDefault="00FC384B">
      <w:pPr>
        <w:spacing w:after="0" w:line="259" w:lineRule="auto"/>
        <w:ind w:left="331" w:right="-45" w:firstLine="0"/>
      </w:pPr>
    </w:p>
    <w:p w14:paraId="2BB6D874" w14:textId="209A9C28" w:rsidR="00FC384B" w:rsidRDefault="00FC384B">
      <w:pPr>
        <w:spacing w:after="0" w:line="259" w:lineRule="auto"/>
        <w:ind w:left="331" w:right="-45" w:firstLine="0"/>
      </w:pPr>
    </w:p>
    <w:p w14:paraId="66655EFB" w14:textId="59F9A2B7" w:rsidR="00FC384B" w:rsidRDefault="00FC384B">
      <w:pPr>
        <w:spacing w:after="0" w:line="259" w:lineRule="auto"/>
        <w:ind w:left="331" w:right="-45" w:firstLine="0"/>
      </w:pPr>
    </w:p>
    <w:p w14:paraId="58E43706" w14:textId="461FB446" w:rsidR="00FC384B" w:rsidRDefault="00FC384B">
      <w:pPr>
        <w:spacing w:after="0" w:line="259" w:lineRule="auto"/>
        <w:ind w:left="331" w:right="-45" w:firstLine="0"/>
      </w:pPr>
    </w:p>
    <w:p w14:paraId="4953CC21" w14:textId="2ECADAA4" w:rsidR="00FC384B" w:rsidRDefault="00FC384B">
      <w:pPr>
        <w:spacing w:after="0" w:line="259" w:lineRule="auto"/>
        <w:ind w:left="331" w:right="-45" w:firstLine="0"/>
      </w:pPr>
    </w:p>
    <w:p w14:paraId="37329873" w14:textId="2B0F4992" w:rsidR="00FC384B" w:rsidRDefault="00FC384B">
      <w:pPr>
        <w:spacing w:after="0" w:line="259" w:lineRule="auto"/>
        <w:ind w:left="331" w:right="-45" w:firstLine="0"/>
      </w:pPr>
    </w:p>
    <w:p w14:paraId="04863F0F" w14:textId="2D2DCDD6" w:rsidR="00FC384B" w:rsidRDefault="00FC384B">
      <w:pPr>
        <w:spacing w:after="0" w:line="259" w:lineRule="auto"/>
        <w:ind w:left="331" w:right="-45" w:firstLine="0"/>
      </w:pPr>
    </w:p>
    <w:p w14:paraId="513E44BC" w14:textId="5CDFD0C3" w:rsidR="00FC384B" w:rsidRDefault="00FC384B">
      <w:pPr>
        <w:spacing w:after="0" w:line="259" w:lineRule="auto"/>
        <w:ind w:left="331" w:right="-45" w:firstLine="0"/>
      </w:pPr>
    </w:p>
    <w:p w14:paraId="1158BB55" w14:textId="14177456" w:rsidR="00FC384B" w:rsidRDefault="00FC384B">
      <w:pPr>
        <w:spacing w:after="0" w:line="259" w:lineRule="auto"/>
        <w:ind w:left="331" w:right="-45" w:firstLine="0"/>
      </w:pPr>
    </w:p>
    <w:p w14:paraId="62D6D384" w14:textId="667D6BB5" w:rsidR="00FC384B" w:rsidRDefault="00FC384B">
      <w:pPr>
        <w:spacing w:after="0" w:line="259" w:lineRule="auto"/>
        <w:ind w:left="331" w:right="-45" w:firstLine="0"/>
      </w:pPr>
    </w:p>
    <w:p w14:paraId="7499E926" w14:textId="4F92544F" w:rsidR="00FC384B" w:rsidRDefault="00FC384B">
      <w:pPr>
        <w:spacing w:after="0" w:line="259" w:lineRule="auto"/>
        <w:ind w:left="331" w:right="-45" w:firstLine="0"/>
      </w:pPr>
    </w:p>
    <w:p w14:paraId="3BB93E21" w14:textId="4C915340" w:rsidR="00FC384B" w:rsidRDefault="00FC384B">
      <w:pPr>
        <w:spacing w:after="0" w:line="259" w:lineRule="auto"/>
        <w:ind w:left="331" w:right="-45" w:firstLine="0"/>
      </w:pPr>
    </w:p>
    <w:p w14:paraId="7E33A13A" w14:textId="1DBD2C41" w:rsidR="00FC384B" w:rsidRDefault="00FC384B">
      <w:pPr>
        <w:spacing w:after="0" w:line="259" w:lineRule="auto"/>
        <w:ind w:left="331" w:right="-45" w:firstLine="0"/>
      </w:pPr>
    </w:p>
    <w:p w14:paraId="7D576897" w14:textId="1D5464CA" w:rsidR="00FC384B" w:rsidRDefault="00FC384B">
      <w:pPr>
        <w:spacing w:after="0" w:line="259" w:lineRule="auto"/>
        <w:ind w:left="331" w:right="-45" w:firstLine="0"/>
      </w:pPr>
    </w:p>
    <w:p w14:paraId="49AB5DA4" w14:textId="4E3448A0" w:rsidR="00FC384B" w:rsidRDefault="00FC384B">
      <w:pPr>
        <w:spacing w:after="0" w:line="259" w:lineRule="auto"/>
        <w:ind w:left="331" w:right="-45" w:firstLine="0"/>
      </w:pPr>
    </w:p>
    <w:p w14:paraId="506637B8" w14:textId="77777777" w:rsidR="00FC384B" w:rsidRPr="00420E96" w:rsidRDefault="00FC384B" w:rsidP="00FC384B">
      <w:pPr>
        <w:spacing w:after="208" w:line="259" w:lineRule="auto"/>
        <w:ind w:right="5"/>
        <w:rPr>
          <w:sz w:val="28"/>
          <w:szCs w:val="28"/>
        </w:rPr>
      </w:pPr>
      <w:r w:rsidRPr="00FC384B">
        <w:rPr>
          <w:b/>
          <w:sz w:val="28"/>
          <w:szCs w:val="28"/>
          <w:highlight w:val="yellow"/>
        </w:rPr>
        <w:lastRenderedPageBreak/>
        <w:t xml:space="preserve">IT  </w:t>
      </w:r>
      <w:proofErr w:type="gramStart"/>
      <w:r w:rsidRPr="00FC384B">
        <w:rPr>
          <w:b/>
          <w:sz w:val="28"/>
          <w:szCs w:val="28"/>
          <w:highlight w:val="yellow"/>
        </w:rPr>
        <w:t>604  Molecular</w:t>
      </w:r>
      <w:proofErr w:type="gramEnd"/>
      <w:r w:rsidRPr="00FC384B">
        <w:rPr>
          <w:b/>
          <w:sz w:val="28"/>
          <w:szCs w:val="28"/>
          <w:highlight w:val="yellow"/>
        </w:rPr>
        <w:t xml:space="preserve"> </w:t>
      </w:r>
      <w:proofErr w:type="spellStart"/>
      <w:r w:rsidRPr="00FC384B">
        <w:rPr>
          <w:b/>
          <w:sz w:val="28"/>
          <w:szCs w:val="28"/>
          <w:highlight w:val="yellow"/>
        </w:rPr>
        <w:t>modeling</w:t>
      </w:r>
      <w:proofErr w:type="spellEnd"/>
      <w:r w:rsidRPr="00FC384B">
        <w:rPr>
          <w:b/>
          <w:sz w:val="28"/>
          <w:szCs w:val="28"/>
          <w:highlight w:val="yellow"/>
        </w:rPr>
        <w:t xml:space="preserve"> and simulation</w:t>
      </w:r>
    </w:p>
    <w:p w14:paraId="7C746C53" w14:textId="77777777" w:rsidR="00FC384B" w:rsidRDefault="00FC384B" w:rsidP="00FC384B">
      <w:pPr>
        <w:ind w:left="-5"/>
      </w:pPr>
      <w:r>
        <w:t xml:space="preserve">Simulation of biological processes.  Equilibrium and steady state calculations. Hill plot.  </w:t>
      </w:r>
      <w:proofErr w:type="spellStart"/>
      <w:r>
        <w:t>Van’t</w:t>
      </w:r>
      <w:proofErr w:type="spellEnd"/>
      <w:r>
        <w:t xml:space="preserve"> Hoff equation. Steady state enzyme kinetics. Lineweaver Burk fitting. Eadie-</w:t>
      </w:r>
      <w:proofErr w:type="spellStart"/>
      <w:r>
        <w:t>Hifstee</w:t>
      </w:r>
      <w:proofErr w:type="spellEnd"/>
      <w:r>
        <w:t xml:space="preserve"> fitting. Competitive inhibition.</w:t>
      </w:r>
    </w:p>
    <w:p w14:paraId="196CAE3B" w14:textId="77777777" w:rsidR="00FC384B" w:rsidRDefault="00FC384B" w:rsidP="00FC384B">
      <w:pPr>
        <w:ind w:left="-5"/>
      </w:pPr>
      <w:r>
        <w:t xml:space="preserve">Simulation of diffusion and transport. Fick’s law. Electrophoresis. Counter current diffusion. </w:t>
      </w:r>
    </w:p>
    <w:p w14:paraId="7964CD7E" w14:textId="77777777" w:rsidR="00FC384B" w:rsidRDefault="00FC384B" w:rsidP="00FC384B">
      <w:pPr>
        <w:ind w:left="-5"/>
      </w:pPr>
      <w:r>
        <w:t>Compartment models in physiology and pharmacokinetics. Periodic dose administration. Oscillations in calcium metabolism.</w:t>
      </w:r>
    </w:p>
    <w:p w14:paraId="2B2C6697" w14:textId="77777777" w:rsidR="00FC384B" w:rsidRDefault="00FC384B" w:rsidP="00FC384B">
      <w:pPr>
        <w:spacing w:after="0"/>
        <w:ind w:left="-5"/>
      </w:pPr>
      <w:r>
        <w:t>Regulation and control in metabolism. One-substrate, one-product reactions. Steady state flux calculation. Flux control coefficients.</w:t>
      </w:r>
    </w:p>
    <w:p w14:paraId="61688698" w14:textId="77777777" w:rsidR="00FC384B" w:rsidRDefault="00FC384B" w:rsidP="00FC384B">
      <w:pPr>
        <w:ind w:left="-5"/>
      </w:pPr>
      <w:r>
        <w:t>Models of regulation. Feed-forward loops. Regulation of signalling. Bacterial chemotaxis. Morphogenesis.</w:t>
      </w:r>
    </w:p>
    <w:p w14:paraId="020069F6" w14:textId="77777777" w:rsidR="00FC384B" w:rsidRDefault="00FC384B" w:rsidP="00FC384B">
      <w:pPr>
        <w:ind w:left="-5"/>
      </w:pPr>
      <w:r>
        <w:t xml:space="preserve">Protein and nucleic acid structures and their interactions. Protein structural hierarchy. Turns and loops. Homology </w:t>
      </w:r>
      <w:proofErr w:type="spellStart"/>
      <w:r>
        <w:t>modeling</w:t>
      </w:r>
      <w:proofErr w:type="spellEnd"/>
      <w:r>
        <w:t>.</w:t>
      </w:r>
    </w:p>
    <w:p w14:paraId="64EDB5B1" w14:textId="77777777" w:rsidR="00FC384B" w:rsidRDefault="00FC384B" w:rsidP="00FC384B">
      <w:pPr>
        <w:spacing w:after="0"/>
        <w:ind w:left="-5"/>
      </w:pPr>
      <w:r>
        <w:t xml:space="preserve">Basics of molecular dynamics. Software tools for MD simulation in public domain. </w:t>
      </w:r>
      <w:proofErr w:type="spellStart"/>
      <w:r>
        <w:t>Gromacs</w:t>
      </w:r>
      <w:proofErr w:type="spellEnd"/>
      <w:r>
        <w:t xml:space="preserve">, Amber, NAMD, VMD, </w:t>
      </w:r>
      <w:proofErr w:type="spellStart"/>
      <w:r>
        <w:t>Pymol</w:t>
      </w:r>
      <w:proofErr w:type="spellEnd"/>
      <w:r>
        <w:t>.</w:t>
      </w:r>
    </w:p>
    <w:p w14:paraId="0E603168" w14:textId="77777777" w:rsidR="00FC384B" w:rsidRDefault="00FC384B" w:rsidP="00FC384B">
      <w:pPr>
        <w:spacing w:after="0"/>
        <w:ind w:left="-5"/>
      </w:pPr>
      <w:proofErr w:type="spellStart"/>
      <w:r>
        <w:t>Symplectic</w:t>
      </w:r>
      <w:proofErr w:type="spellEnd"/>
      <w:r>
        <w:t xml:space="preserve"> transformation. Harmonic oscillator example. Linear stability. Resonance condition and </w:t>
      </w:r>
      <w:proofErr w:type="spellStart"/>
      <w:r>
        <w:t>artifacts</w:t>
      </w:r>
      <w:proofErr w:type="spellEnd"/>
      <w:r>
        <w:t xml:space="preserve">. Multiple-timestep methods. Langevin dynamics. Brownian dynamics. </w:t>
      </w:r>
    </w:p>
    <w:p w14:paraId="1B540EB1" w14:textId="77777777" w:rsidR="00FC384B" w:rsidRDefault="00FC384B" w:rsidP="00FC384B">
      <w:pPr>
        <w:ind w:left="-5"/>
      </w:pPr>
      <w:r>
        <w:t>Sampling methods. Coarse graining methods. Biasing approaches.</w:t>
      </w:r>
    </w:p>
    <w:p w14:paraId="02C460B7" w14:textId="77777777" w:rsidR="00FC384B" w:rsidRDefault="00FC384B" w:rsidP="00FC384B">
      <w:pPr>
        <w:ind w:left="-5"/>
      </w:pPr>
      <w:r>
        <w:t xml:space="preserve">Similarity and diversity in chemical drugs.  Molecular </w:t>
      </w:r>
      <w:proofErr w:type="spellStart"/>
      <w:r>
        <w:t>modeling</w:t>
      </w:r>
      <w:proofErr w:type="spellEnd"/>
      <w:r>
        <w:t xml:space="preserve"> in rational drug design. Problems in chemical libraries. Similarity and diversity sampling.</w:t>
      </w:r>
    </w:p>
    <w:p w14:paraId="42BEF9BD" w14:textId="77777777" w:rsidR="00FC384B" w:rsidRDefault="00FC384B" w:rsidP="00FC384B">
      <w:pPr>
        <w:spacing w:after="35"/>
        <w:ind w:left="-5"/>
      </w:pPr>
      <w:r>
        <w:t>Advanced topics and current trends.</w:t>
      </w:r>
    </w:p>
    <w:p w14:paraId="337F966A" w14:textId="77777777" w:rsidR="00FC384B" w:rsidRDefault="00FC384B" w:rsidP="00FC384B">
      <w:pPr>
        <w:spacing w:after="0" w:line="259" w:lineRule="auto"/>
        <w:ind w:left="-29" w:right="-18" w:firstLine="0"/>
      </w:pPr>
      <w:r>
        <w:rPr>
          <w:rFonts w:ascii="Calibri" w:eastAsia="Calibri" w:hAnsi="Calibri" w:cs="Calibri"/>
          <w:noProof/>
        </w:rPr>
        <mc:AlternateContent>
          <mc:Choice Requires="wpg">
            <w:drawing>
              <wp:inline distT="0" distB="0" distL="0" distR="0" wp14:anchorId="40BA2751" wp14:editId="40831ADA">
                <wp:extent cx="5307838" cy="9144"/>
                <wp:effectExtent l="0" t="0" r="0" b="0"/>
                <wp:docPr id="455" name="Group 455"/>
                <wp:cNvGraphicFramePr/>
                <a:graphic xmlns:a="http://schemas.openxmlformats.org/drawingml/2006/main">
                  <a:graphicData uri="http://schemas.microsoft.com/office/word/2010/wordprocessingGroup">
                    <wpg:wgp>
                      <wpg:cNvGrpSpPr/>
                      <wpg:grpSpPr>
                        <a:xfrm>
                          <a:off x="0" y="0"/>
                          <a:ext cx="5307838" cy="9144"/>
                          <a:chOff x="0" y="0"/>
                          <a:chExt cx="5307838" cy="9144"/>
                        </a:xfrm>
                      </wpg:grpSpPr>
                      <wps:wsp>
                        <wps:cNvPr id="593" name="Shape 593"/>
                        <wps:cNvSpPr/>
                        <wps:spPr>
                          <a:xfrm>
                            <a:off x="0" y="0"/>
                            <a:ext cx="5307838" cy="9144"/>
                          </a:xfrm>
                          <a:custGeom>
                            <a:avLst/>
                            <a:gdLst/>
                            <a:ahLst/>
                            <a:cxnLst/>
                            <a:rect l="0" t="0" r="0" b="0"/>
                            <a:pathLst>
                              <a:path w="5307838" h="9144">
                                <a:moveTo>
                                  <a:pt x="0" y="0"/>
                                </a:moveTo>
                                <a:lnTo>
                                  <a:pt x="5307838" y="0"/>
                                </a:lnTo>
                                <a:lnTo>
                                  <a:pt x="53078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274549" id="Group 455" o:spid="_x0000_s1026" style="width:417.95pt;height:.7pt;mso-position-horizontal-relative:char;mso-position-vertical-relative:line" coordsize="530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">
                <v:shape id="Shape 593" o:spid="_x0000_s1027" style="position:absolute;width:53078;height:91;visibility:visible;mso-wrap-style:square;v-text-anchor:top" coordsize="53078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" path="m,l5307838,r,9144l,9144,,e" fillcolor="black" stroked="f" strokeweight="0">
                  <v:stroke miterlimit="83231f" joinstyle="miter"/>
                  <v:path arrowok="t" textboxrect="0,0,5307838,9144"/>
                </v:shape>
                <w10:anchorlock/>
              </v:group>
            </w:pict>
          </mc:Fallback>
        </mc:AlternateContent>
      </w:r>
    </w:p>
    <w:p w14:paraId="275704F7" w14:textId="00AA0187" w:rsidR="00FC384B" w:rsidRDefault="00FC384B">
      <w:pPr>
        <w:spacing w:after="0" w:line="259" w:lineRule="auto"/>
        <w:ind w:left="331" w:right="-45" w:firstLine="0"/>
      </w:pPr>
    </w:p>
    <w:p w14:paraId="150953D7" w14:textId="21E210A3" w:rsidR="00FC384B" w:rsidRDefault="00FC384B">
      <w:pPr>
        <w:spacing w:after="0" w:line="259" w:lineRule="auto"/>
        <w:ind w:left="331" w:right="-45" w:firstLine="0"/>
      </w:pPr>
    </w:p>
    <w:p w14:paraId="78A4FEA9" w14:textId="6CCA9FDA" w:rsidR="00FC384B" w:rsidRDefault="00FC384B">
      <w:pPr>
        <w:spacing w:after="0" w:line="259" w:lineRule="auto"/>
        <w:ind w:left="331" w:right="-45" w:firstLine="0"/>
      </w:pPr>
    </w:p>
    <w:p w14:paraId="34635992" w14:textId="626FF4C1" w:rsidR="00FC384B" w:rsidRDefault="00FC384B">
      <w:pPr>
        <w:spacing w:after="0" w:line="259" w:lineRule="auto"/>
        <w:ind w:left="331" w:right="-45" w:firstLine="0"/>
      </w:pPr>
    </w:p>
    <w:p w14:paraId="7C0D6B39" w14:textId="29D7651E" w:rsidR="00FC384B" w:rsidRDefault="00FC384B">
      <w:pPr>
        <w:spacing w:after="0" w:line="259" w:lineRule="auto"/>
        <w:ind w:left="331" w:right="-45" w:firstLine="0"/>
      </w:pPr>
    </w:p>
    <w:p w14:paraId="474EE9AB" w14:textId="396720AF" w:rsidR="00FC384B" w:rsidRDefault="00FC384B">
      <w:pPr>
        <w:spacing w:after="0" w:line="259" w:lineRule="auto"/>
        <w:ind w:left="331" w:right="-45" w:firstLine="0"/>
      </w:pPr>
    </w:p>
    <w:p w14:paraId="445DB211" w14:textId="5984FD82" w:rsidR="00FC384B" w:rsidRDefault="00FC384B">
      <w:pPr>
        <w:spacing w:after="0" w:line="259" w:lineRule="auto"/>
        <w:ind w:left="331" w:right="-45" w:firstLine="0"/>
      </w:pPr>
    </w:p>
    <w:p w14:paraId="5DFE3B11" w14:textId="7D2CE904" w:rsidR="00FC384B" w:rsidRDefault="00FC384B">
      <w:pPr>
        <w:spacing w:after="0" w:line="259" w:lineRule="auto"/>
        <w:ind w:left="331" w:right="-45" w:firstLine="0"/>
      </w:pPr>
    </w:p>
    <w:p w14:paraId="3EF44998" w14:textId="3CB831E6" w:rsidR="00FC384B" w:rsidRDefault="00FC384B">
      <w:pPr>
        <w:spacing w:after="0" w:line="259" w:lineRule="auto"/>
        <w:ind w:left="331" w:right="-45" w:firstLine="0"/>
      </w:pPr>
    </w:p>
    <w:p w14:paraId="015F0AB1" w14:textId="3629DC60" w:rsidR="00FC384B" w:rsidRDefault="00FC384B">
      <w:pPr>
        <w:spacing w:after="0" w:line="259" w:lineRule="auto"/>
        <w:ind w:left="331" w:right="-45" w:firstLine="0"/>
      </w:pPr>
    </w:p>
    <w:p w14:paraId="7EF831EE" w14:textId="12A061B6" w:rsidR="00FC384B" w:rsidRDefault="00FC384B">
      <w:pPr>
        <w:spacing w:after="0" w:line="259" w:lineRule="auto"/>
        <w:ind w:left="331" w:right="-45" w:firstLine="0"/>
      </w:pPr>
    </w:p>
    <w:p w14:paraId="2DD14C79" w14:textId="516F9120" w:rsidR="00FC384B" w:rsidRDefault="00FC384B">
      <w:pPr>
        <w:spacing w:after="0" w:line="259" w:lineRule="auto"/>
        <w:ind w:left="331" w:right="-45" w:firstLine="0"/>
      </w:pPr>
    </w:p>
    <w:p w14:paraId="401F6A4B" w14:textId="103D87C8" w:rsidR="00FC384B" w:rsidRDefault="00FC384B">
      <w:pPr>
        <w:spacing w:after="0" w:line="259" w:lineRule="auto"/>
        <w:ind w:left="331" w:right="-45" w:firstLine="0"/>
      </w:pPr>
    </w:p>
    <w:p w14:paraId="238EB08A" w14:textId="34177068" w:rsidR="00FC384B" w:rsidRDefault="00FC384B">
      <w:pPr>
        <w:spacing w:after="0" w:line="259" w:lineRule="auto"/>
        <w:ind w:left="331" w:right="-45" w:firstLine="0"/>
      </w:pPr>
    </w:p>
    <w:p w14:paraId="02400A32" w14:textId="6DD3CD6B" w:rsidR="00FC384B" w:rsidRDefault="00FC384B">
      <w:pPr>
        <w:spacing w:after="0" w:line="259" w:lineRule="auto"/>
        <w:ind w:left="331" w:right="-45" w:firstLine="0"/>
      </w:pPr>
    </w:p>
    <w:p w14:paraId="717C76FC" w14:textId="4EED8EB8" w:rsidR="00FC384B" w:rsidRDefault="00FC384B">
      <w:pPr>
        <w:spacing w:after="0" w:line="259" w:lineRule="auto"/>
        <w:ind w:left="331" w:right="-45" w:firstLine="0"/>
      </w:pPr>
    </w:p>
    <w:p w14:paraId="0A88F559" w14:textId="43391C44" w:rsidR="00FC384B" w:rsidRDefault="00FC384B">
      <w:pPr>
        <w:spacing w:after="0" w:line="259" w:lineRule="auto"/>
        <w:ind w:left="331" w:right="-45" w:firstLine="0"/>
      </w:pPr>
    </w:p>
    <w:p w14:paraId="00FE3ABE" w14:textId="34203CED" w:rsidR="00FC384B" w:rsidRDefault="00FC384B">
      <w:pPr>
        <w:spacing w:after="0" w:line="259" w:lineRule="auto"/>
        <w:ind w:left="331" w:right="-45" w:firstLine="0"/>
      </w:pPr>
    </w:p>
    <w:p w14:paraId="53CE28E3" w14:textId="27037B2C" w:rsidR="00FC384B" w:rsidRDefault="00FC384B">
      <w:pPr>
        <w:spacing w:after="0" w:line="259" w:lineRule="auto"/>
        <w:ind w:left="331" w:right="-45" w:firstLine="0"/>
      </w:pPr>
    </w:p>
    <w:p w14:paraId="4B991BF4" w14:textId="4BD238BB" w:rsidR="00FC384B" w:rsidRDefault="00FC384B">
      <w:pPr>
        <w:spacing w:after="0" w:line="259" w:lineRule="auto"/>
        <w:ind w:left="331" w:right="-45" w:firstLine="0"/>
      </w:pPr>
    </w:p>
    <w:p w14:paraId="5AD736A6" w14:textId="0D585A8B" w:rsidR="00FC384B" w:rsidRDefault="00FC384B">
      <w:pPr>
        <w:spacing w:after="0" w:line="259" w:lineRule="auto"/>
        <w:ind w:left="331" w:right="-45" w:firstLine="0"/>
      </w:pPr>
    </w:p>
    <w:p w14:paraId="119650FA" w14:textId="4EAD4F6D" w:rsidR="00FC384B" w:rsidRDefault="00FC384B">
      <w:pPr>
        <w:spacing w:after="0" w:line="259" w:lineRule="auto"/>
        <w:ind w:left="331" w:right="-45" w:firstLine="0"/>
      </w:pPr>
    </w:p>
    <w:p w14:paraId="69CCE2CF" w14:textId="742613B6" w:rsidR="00FC384B" w:rsidRDefault="00FC384B">
      <w:pPr>
        <w:spacing w:after="0" w:line="259" w:lineRule="auto"/>
        <w:ind w:left="331" w:right="-45" w:firstLine="0"/>
      </w:pPr>
    </w:p>
    <w:p w14:paraId="73CF1843" w14:textId="6AE2B8F3" w:rsidR="00FC384B" w:rsidRDefault="00FC384B">
      <w:pPr>
        <w:spacing w:after="0" w:line="259" w:lineRule="auto"/>
        <w:ind w:left="331" w:right="-45" w:firstLine="0"/>
      </w:pPr>
    </w:p>
    <w:p w14:paraId="16DE30CD" w14:textId="6502D8F3" w:rsidR="00FC384B" w:rsidRDefault="00FC384B">
      <w:pPr>
        <w:spacing w:after="0" w:line="259" w:lineRule="auto"/>
        <w:ind w:left="331" w:right="-45" w:firstLine="0"/>
      </w:pPr>
    </w:p>
    <w:p w14:paraId="3949D01F" w14:textId="5FC21A0A" w:rsidR="00FC384B" w:rsidRDefault="00FC384B">
      <w:pPr>
        <w:spacing w:after="0" w:line="259" w:lineRule="auto"/>
        <w:ind w:left="331" w:right="-45" w:firstLine="0"/>
      </w:pPr>
    </w:p>
    <w:p w14:paraId="346DD73D" w14:textId="74E6FE52" w:rsidR="00FC384B" w:rsidRDefault="00FC384B">
      <w:pPr>
        <w:spacing w:after="0" w:line="259" w:lineRule="auto"/>
        <w:ind w:left="331" w:right="-45" w:firstLine="0"/>
      </w:pPr>
    </w:p>
    <w:p w14:paraId="5CB794B6" w14:textId="09D0ECF4" w:rsidR="00FC384B" w:rsidRDefault="00FC384B">
      <w:pPr>
        <w:spacing w:after="0" w:line="259" w:lineRule="auto"/>
        <w:ind w:left="331" w:right="-45" w:firstLine="0"/>
      </w:pPr>
    </w:p>
    <w:p w14:paraId="580FBB93" w14:textId="2478A77F" w:rsidR="001A709B" w:rsidRPr="001A709B" w:rsidRDefault="001A709B" w:rsidP="001A709B">
      <w:pPr>
        <w:spacing w:after="235"/>
        <w:ind w:right="4"/>
        <w:rPr>
          <w:sz w:val="28"/>
          <w:szCs w:val="28"/>
        </w:rPr>
      </w:pPr>
      <w:r w:rsidRPr="001A709B">
        <w:rPr>
          <w:b/>
          <w:sz w:val="28"/>
          <w:szCs w:val="28"/>
          <w:highlight w:val="yellow"/>
        </w:rPr>
        <w:lastRenderedPageBreak/>
        <w:t xml:space="preserve">IT </w:t>
      </w:r>
      <w:proofErr w:type="gramStart"/>
      <w:r w:rsidRPr="001A709B">
        <w:rPr>
          <w:b/>
          <w:sz w:val="28"/>
          <w:szCs w:val="28"/>
          <w:highlight w:val="yellow"/>
        </w:rPr>
        <w:t>605  Genomics</w:t>
      </w:r>
      <w:proofErr w:type="gramEnd"/>
      <w:r w:rsidRPr="001A709B">
        <w:rPr>
          <w:b/>
          <w:sz w:val="28"/>
          <w:szCs w:val="28"/>
          <w:highlight w:val="yellow"/>
        </w:rPr>
        <w:t xml:space="preserve"> </w:t>
      </w:r>
      <w:r>
        <w:rPr>
          <w:b/>
          <w:sz w:val="28"/>
          <w:szCs w:val="28"/>
          <w:highlight w:val="yellow"/>
        </w:rPr>
        <w:t>D</w:t>
      </w:r>
      <w:r w:rsidRPr="001A709B">
        <w:rPr>
          <w:b/>
          <w:sz w:val="28"/>
          <w:szCs w:val="28"/>
          <w:highlight w:val="yellow"/>
        </w:rPr>
        <w:t xml:space="preserve">ata </w:t>
      </w:r>
      <w:r>
        <w:rPr>
          <w:b/>
          <w:sz w:val="28"/>
          <w:szCs w:val="28"/>
          <w:highlight w:val="yellow"/>
        </w:rPr>
        <w:t>A</w:t>
      </w:r>
      <w:r w:rsidRPr="001A709B">
        <w:rPr>
          <w:b/>
          <w:sz w:val="28"/>
          <w:szCs w:val="28"/>
          <w:highlight w:val="yellow"/>
        </w:rPr>
        <w:t>nalytics</w:t>
      </w:r>
    </w:p>
    <w:p w14:paraId="6E9BE90A" w14:textId="77777777" w:rsidR="001A709B" w:rsidRDefault="001A709B" w:rsidP="001A709B">
      <w:pPr>
        <w:spacing w:after="0"/>
        <w:ind w:left="-5"/>
      </w:pPr>
      <w:r>
        <w:rPr>
          <w:b/>
        </w:rPr>
        <w:t xml:space="preserve">Introduction to Genomics, sequencing and recombinant DNA technology </w:t>
      </w:r>
    </w:p>
    <w:p w14:paraId="6E482163" w14:textId="77777777" w:rsidR="001A709B" w:rsidRDefault="001A709B" w:rsidP="001A709B">
      <w:pPr>
        <w:spacing w:after="307"/>
        <w:ind w:left="-5"/>
      </w:pPr>
      <w:r>
        <w:rPr>
          <w:b/>
        </w:rPr>
        <w:t>Next Generation Sequencing Technologies:</w:t>
      </w:r>
      <w:r>
        <w:t xml:space="preserve"> Methods and applications</w:t>
      </w:r>
    </w:p>
    <w:p w14:paraId="6035BD70" w14:textId="77777777" w:rsidR="001A709B" w:rsidRDefault="001A709B" w:rsidP="001A709B">
      <w:pPr>
        <w:spacing w:after="318" w:line="245" w:lineRule="auto"/>
        <w:jc w:val="both"/>
      </w:pPr>
      <w:r>
        <w:rPr>
          <w:b/>
        </w:rPr>
        <w:t>Whole Genome Sequencing and Analysis:</w:t>
      </w:r>
      <w:r>
        <w:t xml:space="preserve"> Concept, methods, assembly methods (de novo and reference-based) and algorithms, genome annotation (structural and functional), comparative genomics</w:t>
      </w:r>
    </w:p>
    <w:p w14:paraId="08B14FE0" w14:textId="77777777" w:rsidR="001A709B" w:rsidRDefault="001A709B" w:rsidP="001A709B">
      <w:pPr>
        <w:spacing w:after="291" w:line="273" w:lineRule="auto"/>
        <w:ind w:left="-5" w:right="-6"/>
      </w:pPr>
      <w:r>
        <w:rPr>
          <w:b/>
          <w:color w:val="00000A"/>
        </w:rPr>
        <w:t>High-throughput Transcriptome Profiling:</w:t>
      </w:r>
      <w:r>
        <w:rPr>
          <w:color w:val="00000A"/>
        </w:rPr>
        <w:t xml:space="preserve"> Concept, methods and applications; transcriptome construction (</w:t>
      </w:r>
      <w:r>
        <w:t>de novo and reference-based</w:t>
      </w:r>
      <w:r>
        <w:rPr>
          <w:color w:val="00000A"/>
        </w:rPr>
        <w:t>), differential gene expression</w:t>
      </w:r>
    </w:p>
    <w:p w14:paraId="15520438" w14:textId="77777777" w:rsidR="001A709B" w:rsidRDefault="001A709B" w:rsidP="001A709B">
      <w:pPr>
        <w:spacing w:after="291" w:line="273" w:lineRule="auto"/>
        <w:ind w:left="-5" w:right="-6"/>
      </w:pPr>
      <w:r>
        <w:rPr>
          <w:b/>
          <w:color w:val="00000A"/>
        </w:rPr>
        <w:t>Non-coding RNAs:</w:t>
      </w:r>
      <w:r>
        <w:rPr>
          <w:color w:val="00000A"/>
        </w:rPr>
        <w:t xml:space="preserve"> Small RNAs, miRNAs, long non-coding RNAs; sequencing and prediction methods; biological relevance</w:t>
      </w:r>
    </w:p>
    <w:p w14:paraId="06788288" w14:textId="77777777" w:rsidR="001A709B" w:rsidRDefault="001A709B" w:rsidP="001A709B">
      <w:pPr>
        <w:spacing w:after="291" w:line="273" w:lineRule="auto"/>
        <w:ind w:left="-5" w:right="-6"/>
      </w:pPr>
      <w:r>
        <w:rPr>
          <w:b/>
          <w:color w:val="00000A"/>
        </w:rPr>
        <w:t>Single nucleotide polymorphisms:</w:t>
      </w:r>
      <w:r>
        <w:rPr>
          <w:color w:val="00000A"/>
        </w:rPr>
        <w:t xml:space="preserve"> Genome resequencing; data processing and SNP prediction; applications in agriculture/human health</w:t>
      </w:r>
    </w:p>
    <w:p w14:paraId="583458FF" w14:textId="77777777" w:rsidR="001A709B" w:rsidRDefault="001A709B" w:rsidP="001A709B">
      <w:pPr>
        <w:spacing w:after="0"/>
        <w:ind w:left="-5"/>
      </w:pPr>
      <w:proofErr w:type="spellStart"/>
      <w:r>
        <w:rPr>
          <w:b/>
        </w:rPr>
        <w:t>Practicals</w:t>
      </w:r>
      <w:proofErr w:type="spellEnd"/>
      <w:r>
        <w:rPr>
          <w:b/>
        </w:rPr>
        <w:t>:</w:t>
      </w:r>
    </w:p>
    <w:p w14:paraId="6B471450" w14:textId="77777777" w:rsidR="001A709B" w:rsidRDefault="001A709B" w:rsidP="001A709B">
      <w:pPr>
        <w:spacing w:after="7"/>
        <w:ind w:left="-29" w:right="-27"/>
      </w:pPr>
      <w:r>
        <w:rPr>
          <w:noProof/>
        </w:rPr>
        <mc:AlternateContent>
          <mc:Choice Requires="wpg">
            <w:drawing>
              <wp:inline distT="0" distB="0" distL="0" distR="0" wp14:anchorId="1D403C9A" wp14:editId="4461B12B">
                <wp:extent cx="5307838" cy="9144"/>
                <wp:effectExtent l="0" t="0" r="0" b="0"/>
                <wp:docPr id="544" name="Group 544"/>
                <wp:cNvGraphicFramePr/>
                <a:graphic xmlns:a="http://schemas.openxmlformats.org/drawingml/2006/main">
                  <a:graphicData uri="http://schemas.microsoft.com/office/word/2010/wordprocessingGroup">
                    <wpg:wgp>
                      <wpg:cNvGrpSpPr/>
                      <wpg:grpSpPr>
                        <a:xfrm>
                          <a:off x="0" y="0"/>
                          <a:ext cx="5307838" cy="9144"/>
                          <a:chOff x="0" y="0"/>
                          <a:chExt cx="5307838" cy="9144"/>
                        </a:xfrm>
                      </wpg:grpSpPr>
                      <wps:wsp>
                        <wps:cNvPr id="704" name="Shape 704"/>
                        <wps:cNvSpPr/>
                        <wps:spPr>
                          <a:xfrm>
                            <a:off x="0" y="0"/>
                            <a:ext cx="5307838" cy="9144"/>
                          </a:xfrm>
                          <a:custGeom>
                            <a:avLst/>
                            <a:gdLst/>
                            <a:ahLst/>
                            <a:cxnLst/>
                            <a:rect l="0" t="0" r="0" b="0"/>
                            <a:pathLst>
                              <a:path w="5307838" h="9144">
                                <a:moveTo>
                                  <a:pt x="0" y="0"/>
                                </a:moveTo>
                                <a:lnTo>
                                  <a:pt x="5307838" y="0"/>
                                </a:lnTo>
                                <a:lnTo>
                                  <a:pt x="53078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EED41F" id="Group 544" o:spid="_x0000_s1026" style="width:417.95pt;height:.7pt;mso-position-horizontal-relative:char;mso-position-vertical-relative:line" coordsize="530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">
                <v:shape id="Shape 704" o:spid="_x0000_s1027" style="position:absolute;width:53078;height:91;visibility:visible;mso-wrap-style:square;v-text-anchor:top" coordsize="53078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" path="m,l5307838,r,9144l,9144,,e" fillcolor="black" stroked="f" strokeweight="0">
                  <v:stroke miterlimit="83231f" joinstyle="miter"/>
                  <v:path arrowok="t" textboxrect="0,0,5307838,9144"/>
                </v:shape>
                <w10:anchorlock/>
              </v:group>
            </w:pict>
          </mc:Fallback>
        </mc:AlternateContent>
      </w:r>
    </w:p>
    <w:p w14:paraId="20E32D90" w14:textId="77777777" w:rsidR="001A709B" w:rsidRDefault="001A709B" w:rsidP="001A709B">
      <w:pPr>
        <w:numPr>
          <w:ilvl w:val="0"/>
          <w:numId w:val="4"/>
        </w:numPr>
        <w:spacing w:after="1" w:line="245" w:lineRule="auto"/>
        <w:ind w:hanging="360"/>
        <w:jc w:val="both"/>
      </w:pPr>
      <w:r>
        <w:t xml:space="preserve">Creating and benchmarking an NGS pipeline from scratch using tools such as Bowtie, Cufflinks, </w:t>
      </w:r>
      <w:proofErr w:type="spellStart"/>
      <w:r>
        <w:t>Samtools</w:t>
      </w:r>
      <w:proofErr w:type="spellEnd"/>
      <w:r>
        <w:t>.</w:t>
      </w:r>
    </w:p>
    <w:p w14:paraId="4657A163" w14:textId="77777777" w:rsidR="001A709B" w:rsidRDefault="001A709B" w:rsidP="001A709B">
      <w:pPr>
        <w:numPr>
          <w:ilvl w:val="0"/>
          <w:numId w:val="4"/>
        </w:numPr>
        <w:spacing w:after="1" w:line="245" w:lineRule="auto"/>
        <w:ind w:hanging="360"/>
        <w:jc w:val="both"/>
      </w:pPr>
      <w:r>
        <w:t>Writing advanced R and Bioconductor powered genomics applications for specific case studies.</w:t>
      </w:r>
    </w:p>
    <w:p w14:paraId="2AD73606" w14:textId="77777777" w:rsidR="001A709B" w:rsidRDefault="001A709B" w:rsidP="001A709B">
      <w:pPr>
        <w:spacing w:after="0"/>
        <w:ind w:left="331" w:right="-27"/>
      </w:pPr>
      <w:r>
        <w:rPr>
          <w:noProof/>
        </w:rPr>
        <mc:AlternateContent>
          <mc:Choice Requires="wpg">
            <w:drawing>
              <wp:inline distT="0" distB="0" distL="0" distR="0" wp14:anchorId="72D69490" wp14:editId="2D0E3F44">
                <wp:extent cx="5079238" cy="9144"/>
                <wp:effectExtent l="0" t="0" r="0" b="0"/>
                <wp:docPr id="545" name="Group 545"/>
                <wp:cNvGraphicFramePr/>
                <a:graphic xmlns:a="http://schemas.openxmlformats.org/drawingml/2006/main">
                  <a:graphicData uri="http://schemas.microsoft.com/office/word/2010/wordprocessingGroup">
                    <wpg:wgp>
                      <wpg:cNvGrpSpPr/>
                      <wpg:grpSpPr>
                        <a:xfrm>
                          <a:off x="0" y="0"/>
                          <a:ext cx="5079238" cy="9144"/>
                          <a:chOff x="0" y="0"/>
                          <a:chExt cx="5079238" cy="9144"/>
                        </a:xfrm>
                      </wpg:grpSpPr>
                      <wps:wsp>
                        <wps:cNvPr id="706" name="Shape 706"/>
                        <wps:cNvSpPr/>
                        <wps:spPr>
                          <a:xfrm>
                            <a:off x="0" y="0"/>
                            <a:ext cx="5079238" cy="9144"/>
                          </a:xfrm>
                          <a:custGeom>
                            <a:avLst/>
                            <a:gdLst/>
                            <a:ahLst/>
                            <a:cxnLst/>
                            <a:rect l="0" t="0" r="0" b="0"/>
                            <a:pathLst>
                              <a:path w="5079238" h="9144">
                                <a:moveTo>
                                  <a:pt x="0" y="0"/>
                                </a:moveTo>
                                <a:lnTo>
                                  <a:pt x="5079238" y="0"/>
                                </a:lnTo>
                                <a:lnTo>
                                  <a:pt x="50792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6861D1" id="Group 545" o:spid="_x0000_s1026" style="width:399.95pt;height:.7pt;mso-position-horizontal-relative:char;mso-position-vertical-relative:line" coordsize="507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">
                <v:shape id="Shape 706" o:spid="_x0000_s1027" style="position:absolute;width:50792;height:91;visibility:visible;mso-wrap-style:square;v-text-anchor:top" coordsize="50792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" path="m,l5079238,r,9144l,9144,,e" fillcolor="black" stroked="f" strokeweight="0">
                  <v:stroke miterlimit="83231f" joinstyle="miter"/>
                  <v:path arrowok="t" textboxrect="0,0,5079238,9144"/>
                </v:shape>
                <w10:anchorlock/>
              </v:group>
            </w:pict>
          </mc:Fallback>
        </mc:AlternateContent>
      </w:r>
    </w:p>
    <w:p w14:paraId="2F1EF028" w14:textId="591B85DB" w:rsidR="00FC384B" w:rsidRDefault="00FC384B">
      <w:pPr>
        <w:spacing w:after="0" w:line="259" w:lineRule="auto"/>
        <w:ind w:left="331" w:right="-45" w:firstLine="0"/>
      </w:pPr>
    </w:p>
    <w:p w14:paraId="0FEAFA01" w14:textId="4485AADD" w:rsidR="0065566A" w:rsidRDefault="0065566A">
      <w:pPr>
        <w:spacing w:after="0" w:line="259" w:lineRule="auto"/>
        <w:ind w:left="331" w:right="-45" w:firstLine="0"/>
      </w:pPr>
    </w:p>
    <w:p w14:paraId="56F8CA75" w14:textId="217BD31B" w:rsidR="0065566A" w:rsidRDefault="0065566A">
      <w:pPr>
        <w:spacing w:after="0" w:line="259" w:lineRule="auto"/>
        <w:ind w:left="331" w:right="-45" w:firstLine="0"/>
      </w:pPr>
    </w:p>
    <w:p w14:paraId="265E7C2A" w14:textId="11CE2A6E" w:rsidR="0065566A" w:rsidRDefault="0065566A">
      <w:pPr>
        <w:spacing w:after="0" w:line="259" w:lineRule="auto"/>
        <w:ind w:left="331" w:right="-45" w:firstLine="0"/>
      </w:pPr>
    </w:p>
    <w:p w14:paraId="2D3E8944" w14:textId="5324BE3C" w:rsidR="0065566A" w:rsidRDefault="0065566A">
      <w:pPr>
        <w:spacing w:after="0" w:line="259" w:lineRule="auto"/>
        <w:ind w:left="331" w:right="-45" w:firstLine="0"/>
      </w:pPr>
    </w:p>
    <w:p w14:paraId="43A2D70B" w14:textId="59209344" w:rsidR="0065566A" w:rsidRDefault="0065566A">
      <w:pPr>
        <w:spacing w:after="0" w:line="259" w:lineRule="auto"/>
        <w:ind w:left="331" w:right="-45" w:firstLine="0"/>
      </w:pPr>
    </w:p>
    <w:p w14:paraId="51BE827A" w14:textId="14A055F1" w:rsidR="0065566A" w:rsidRDefault="0065566A">
      <w:pPr>
        <w:spacing w:after="0" w:line="259" w:lineRule="auto"/>
        <w:ind w:left="331" w:right="-45" w:firstLine="0"/>
      </w:pPr>
    </w:p>
    <w:p w14:paraId="660DCD4C" w14:textId="3A89D924" w:rsidR="0065566A" w:rsidRDefault="0065566A">
      <w:pPr>
        <w:spacing w:after="0" w:line="259" w:lineRule="auto"/>
        <w:ind w:left="331" w:right="-45" w:firstLine="0"/>
      </w:pPr>
    </w:p>
    <w:p w14:paraId="555C0F92" w14:textId="47CE378B" w:rsidR="0065566A" w:rsidRDefault="0065566A">
      <w:pPr>
        <w:spacing w:after="0" w:line="259" w:lineRule="auto"/>
        <w:ind w:left="331" w:right="-45" w:firstLine="0"/>
      </w:pPr>
    </w:p>
    <w:p w14:paraId="4D35B1BA" w14:textId="1FF00B6F" w:rsidR="0065566A" w:rsidRDefault="0065566A">
      <w:pPr>
        <w:spacing w:after="0" w:line="259" w:lineRule="auto"/>
        <w:ind w:left="331" w:right="-45" w:firstLine="0"/>
      </w:pPr>
    </w:p>
    <w:p w14:paraId="56F35327" w14:textId="4FC9D0FD" w:rsidR="0065566A" w:rsidRDefault="0065566A">
      <w:pPr>
        <w:spacing w:after="0" w:line="259" w:lineRule="auto"/>
        <w:ind w:left="331" w:right="-45" w:firstLine="0"/>
      </w:pPr>
    </w:p>
    <w:p w14:paraId="0C63613D" w14:textId="5B962724" w:rsidR="0065566A" w:rsidRDefault="0065566A">
      <w:pPr>
        <w:spacing w:after="0" w:line="259" w:lineRule="auto"/>
        <w:ind w:left="331" w:right="-45" w:firstLine="0"/>
      </w:pPr>
    </w:p>
    <w:p w14:paraId="2A6882F2" w14:textId="067442DA" w:rsidR="0065566A" w:rsidRDefault="0065566A">
      <w:pPr>
        <w:spacing w:after="0" w:line="259" w:lineRule="auto"/>
        <w:ind w:left="331" w:right="-45" w:firstLine="0"/>
      </w:pPr>
    </w:p>
    <w:p w14:paraId="35355CDE" w14:textId="5B3888EA" w:rsidR="0065566A" w:rsidRDefault="0065566A">
      <w:pPr>
        <w:spacing w:after="0" w:line="259" w:lineRule="auto"/>
        <w:ind w:left="331" w:right="-45" w:firstLine="0"/>
      </w:pPr>
    </w:p>
    <w:p w14:paraId="22E951CD" w14:textId="6BF3E250" w:rsidR="0065566A" w:rsidRDefault="0065566A">
      <w:pPr>
        <w:spacing w:after="0" w:line="259" w:lineRule="auto"/>
        <w:ind w:left="331" w:right="-45" w:firstLine="0"/>
      </w:pPr>
    </w:p>
    <w:p w14:paraId="063E03CA" w14:textId="1423FF14" w:rsidR="0065566A" w:rsidRDefault="0065566A">
      <w:pPr>
        <w:spacing w:after="0" w:line="259" w:lineRule="auto"/>
        <w:ind w:left="331" w:right="-45" w:firstLine="0"/>
      </w:pPr>
    </w:p>
    <w:p w14:paraId="43FD5990" w14:textId="6961C519" w:rsidR="0065566A" w:rsidRDefault="0065566A">
      <w:pPr>
        <w:spacing w:after="0" w:line="259" w:lineRule="auto"/>
        <w:ind w:left="331" w:right="-45" w:firstLine="0"/>
      </w:pPr>
    </w:p>
    <w:p w14:paraId="66D33D7A" w14:textId="50EA52A7" w:rsidR="0065566A" w:rsidRDefault="0065566A">
      <w:pPr>
        <w:spacing w:after="0" w:line="259" w:lineRule="auto"/>
        <w:ind w:left="331" w:right="-45" w:firstLine="0"/>
      </w:pPr>
    </w:p>
    <w:p w14:paraId="4871A8A2" w14:textId="4B5F3222" w:rsidR="0065566A" w:rsidRDefault="0065566A">
      <w:pPr>
        <w:spacing w:after="0" w:line="259" w:lineRule="auto"/>
        <w:ind w:left="331" w:right="-45" w:firstLine="0"/>
      </w:pPr>
    </w:p>
    <w:p w14:paraId="1E130FAE" w14:textId="5C4D4B12" w:rsidR="0065566A" w:rsidRDefault="0065566A">
      <w:pPr>
        <w:spacing w:after="0" w:line="259" w:lineRule="auto"/>
        <w:ind w:left="331" w:right="-45" w:firstLine="0"/>
      </w:pPr>
    </w:p>
    <w:p w14:paraId="1C45C89C" w14:textId="3C2DBEB2" w:rsidR="0065566A" w:rsidRDefault="0065566A">
      <w:pPr>
        <w:spacing w:after="0" w:line="259" w:lineRule="auto"/>
        <w:ind w:left="331" w:right="-45" w:firstLine="0"/>
      </w:pPr>
    </w:p>
    <w:p w14:paraId="41F98B14" w14:textId="1D5964FF" w:rsidR="0065566A" w:rsidRDefault="0065566A">
      <w:pPr>
        <w:spacing w:after="0" w:line="259" w:lineRule="auto"/>
        <w:ind w:left="331" w:right="-45" w:firstLine="0"/>
      </w:pPr>
    </w:p>
    <w:p w14:paraId="09843F3D" w14:textId="317ACE45" w:rsidR="0065566A" w:rsidRDefault="0065566A">
      <w:pPr>
        <w:spacing w:after="0" w:line="259" w:lineRule="auto"/>
        <w:ind w:left="331" w:right="-45" w:firstLine="0"/>
      </w:pPr>
    </w:p>
    <w:p w14:paraId="4F47EF01" w14:textId="15A8CD36" w:rsidR="0065566A" w:rsidRDefault="0065566A">
      <w:pPr>
        <w:spacing w:after="0" w:line="259" w:lineRule="auto"/>
        <w:ind w:left="331" w:right="-45" w:firstLine="0"/>
      </w:pPr>
    </w:p>
    <w:p w14:paraId="07D54DEA" w14:textId="1D1AAD74" w:rsidR="0065566A" w:rsidRDefault="0065566A">
      <w:pPr>
        <w:spacing w:after="0" w:line="259" w:lineRule="auto"/>
        <w:ind w:left="331" w:right="-45" w:firstLine="0"/>
      </w:pPr>
    </w:p>
    <w:p w14:paraId="2871DBF8" w14:textId="77777777" w:rsidR="0065566A" w:rsidRDefault="0065566A" w:rsidP="0065566A">
      <w:pPr>
        <w:spacing w:line="259" w:lineRule="auto"/>
        <w:ind w:left="0" w:right="2" w:firstLine="0"/>
      </w:pPr>
      <w:r w:rsidRPr="0065566A">
        <w:rPr>
          <w:b/>
          <w:sz w:val="28"/>
          <w:highlight w:val="yellow"/>
        </w:rPr>
        <w:lastRenderedPageBreak/>
        <w:t>IT 606: Social Networks and Epidemiology</w:t>
      </w:r>
      <w:r>
        <w:rPr>
          <w:b/>
          <w:sz w:val="28"/>
        </w:rPr>
        <w:t xml:space="preserve"> </w:t>
      </w:r>
    </w:p>
    <w:p w14:paraId="331082D3" w14:textId="77777777" w:rsidR="0065566A" w:rsidRDefault="0065566A" w:rsidP="0065566A">
      <w:pPr>
        <w:spacing w:line="259" w:lineRule="auto"/>
        <w:ind w:left="0" w:firstLine="0"/>
      </w:pPr>
      <w:r>
        <w:t xml:space="preserve"> </w:t>
      </w:r>
    </w:p>
    <w:p w14:paraId="1B77A84E" w14:textId="77777777" w:rsidR="0065566A" w:rsidRDefault="0065566A" w:rsidP="0065566A">
      <w:pPr>
        <w:ind w:left="-5"/>
        <w:jc w:val="both"/>
      </w:pPr>
      <w:r>
        <w:t xml:space="preserve">Constructed vis-a-vis realized networks.  Examples: Transportation, Communication, Biology, Health, Economics, Finance, Sociology; Basic Properties of networks: Degree, Clustering, </w:t>
      </w:r>
      <w:proofErr w:type="spellStart"/>
      <w:r>
        <w:t>Assortativity</w:t>
      </w:r>
      <w:proofErr w:type="spellEnd"/>
      <w:r>
        <w:t xml:space="preserve">, Centrality, Modularity; Simple models of networks: </w:t>
      </w:r>
      <w:proofErr w:type="spellStart"/>
      <w:r>
        <w:t>Erdos-Renyi</w:t>
      </w:r>
      <w:proofErr w:type="spellEnd"/>
      <w:r>
        <w:t xml:space="preserve"> model (Random graphs), Watts-</w:t>
      </w:r>
      <w:proofErr w:type="spellStart"/>
      <w:r>
        <w:t>Strogatz</w:t>
      </w:r>
      <w:proofErr w:type="spellEnd"/>
      <w:r>
        <w:t xml:space="preserve"> model (Small-world networks), </w:t>
      </w:r>
      <w:proofErr w:type="spellStart"/>
      <w:r>
        <w:t>Barabasi</w:t>
      </w:r>
      <w:proofErr w:type="spellEnd"/>
      <w:r>
        <w:t>-Albert model (Scale-free networks); Temporal networks and Multiplex networks: Examples: Economics, Finance, Sociology, Health, Disease spreading, Dynamical processes on networks: Diffusion on networks, Epidemiological models; Theoretical lectures to be followed by hands-on workshops on: (</w:t>
      </w:r>
      <w:proofErr w:type="spellStart"/>
      <w:r>
        <w:t>i</w:t>
      </w:r>
      <w:proofErr w:type="spellEnd"/>
      <w:r>
        <w:t>) network simulations using R/Python, (ii) empirical data -- network construction, and (iii) network analyses using packages (</w:t>
      </w:r>
      <w:proofErr w:type="spellStart"/>
      <w:r>
        <w:t>Cytoscape</w:t>
      </w:r>
      <w:proofErr w:type="spellEnd"/>
      <w:r>
        <w:t xml:space="preserve">, </w:t>
      </w:r>
      <w:proofErr w:type="spellStart"/>
      <w:r>
        <w:t>Gephi</w:t>
      </w:r>
      <w:proofErr w:type="spellEnd"/>
      <w:r>
        <w:t xml:space="preserve">, etc.). </w:t>
      </w:r>
    </w:p>
    <w:p w14:paraId="58806F08" w14:textId="77777777" w:rsidR="0065566A" w:rsidRDefault="0065566A" w:rsidP="0065566A">
      <w:pPr>
        <w:spacing w:line="259" w:lineRule="auto"/>
        <w:ind w:left="0" w:firstLine="0"/>
        <w:jc w:val="both"/>
      </w:pPr>
      <w:r>
        <w:t xml:space="preserve"> </w:t>
      </w:r>
    </w:p>
    <w:p w14:paraId="523076AC" w14:textId="77777777" w:rsidR="0065566A" w:rsidRDefault="0065566A" w:rsidP="0065566A">
      <w:pPr>
        <w:ind w:left="-5"/>
        <w:jc w:val="both"/>
      </w:pPr>
      <w:r>
        <w:t xml:space="preserve">Classical epidemiological model (multi-compartmental models): SIR, SEIR and their extended models; Renormalization theory of infectious disease; Deterministic and stochastic analytical and computational methods of solving the epidemiological models: Equilibrium states, endemic properties, Oscillating properties, disease transmission; Epidemic waves: first, second etc and detection method/s; Immunity during infection; Reproduction number: method of calculation (from data and models); Epidemic forecasting: Malthus, Logistic, </w:t>
      </w:r>
      <w:proofErr w:type="spellStart"/>
      <w:r>
        <w:t>Gompertz</w:t>
      </w:r>
      <w:proofErr w:type="spellEnd"/>
      <w:r>
        <w:t xml:space="preserve">, Winsor growth laws as means of forecasting; Epidemiological data: Data mining, Data analysis, Parameter estimation, Model fitting and forecasting; Epidemic model simulation: deterministic and stochastic simulation methods/software, Data </w:t>
      </w:r>
      <w:proofErr w:type="spellStart"/>
      <w:r>
        <w:t>modeling</w:t>
      </w:r>
      <w:proofErr w:type="spellEnd"/>
      <w:r>
        <w:t xml:space="preserve"> for intervention. </w:t>
      </w:r>
    </w:p>
    <w:p w14:paraId="28458C7D" w14:textId="77777777" w:rsidR="0065566A" w:rsidRDefault="0065566A" w:rsidP="0065566A">
      <w:pPr>
        <w:spacing w:line="259" w:lineRule="auto"/>
        <w:ind w:left="0" w:firstLine="0"/>
      </w:pPr>
      <w:r>
        <w:t xml:space="preserve"> </w:t>
      </w:r>
    </w:p>
    <w:p w14:paraId="0F2B4F63" w14:textId="77777777" w:rsidR="0065566A" w:rsidRDefault="0065566A" w:rsidP="0065566A">
      <w:pPr>
        <w:spacing w:line="259" w:lineRule="auto"/>
        <w:ind w:left="0" w:firstLine="0"/>
      </w:pPr>
      <w:r>
        <w:t xml:space="preserve"> </w:t>
      </w:r>
    </w:p>
    <w:p w14:paraId="0B913061" w14:textId="77777777" w:rsidR="0065566A" w:rsidRDefault="0065566A" w:rsidP="0065566A">
      <w:pPr>
        <w:ind w:left="-5"/>
      </w:pPr>
      <w:r>
        <w:t xml:space="preserve">Recommended books: </w:t>
      </w:r>
    </w:p>
    <w:p w14:paraId="5BF9C18B" w14:textId="77777777" w:rsidR="0065566A" w:rsidRDefault="0065566A" w:rsidP="0065566A">
      <w:pPr>
        <w:numPr>
          <w:ilvl w:val="0"/>
          <w:numId w:val="5"/>
        </w:numPr>
        <w:spacing w:after="65" w:line="250" w:lineRule="auto"/>
        <w:ind w:hanging="360"/>
        <w:jc w:val="both"/>
      </w:pPr>
      <w:r>
        <w:rPr>
          <w:i/>
        </w:rPr>
        <w:t>Data science and complex networks: real case studies with Python</w:t>
      </w:r>
      <w:r>
        <w:t xml:space="preserve">. Guido </w:t>
      </w:r>
      <w:proofErr w:type="spellStart"/>
      <w:r>
        <w:t>Caldarelli</w:t>
      </w:r>
      <w:proofErr w:type="spellEnd"/>
      <w:r>
        <w:t xml:space="preserve"> and Alessandro </w:t>
      </w:r>
      <w:proofErr w:type="spellStart"/>
      <w:r>
        <w:t>Chessa</w:t>
      </w:r>
      <w:proofErr w:type="spellEnd"/>
      <w:r>
        <w:t xml:space="preserve"> (Oxford University Press, 2016) </w:t>
      </w:r>
    </w:p>
    <w:p w14:paraId="1782D634" w14:textId="77777777" w:rsidR="0065566A" w:rsidRDefault="0065566A" w:rsidP="0065566A">
      <w:pPr>
        <w:numPr>
          <w:ilvl w:val="0"/>
          <w:numId w:val="5"/>
        </w:numPr>
        <w:spacing w:after="66" w:line="250" w:lineRule="auto"/>
        <w:ind w:hanging="360"/>
        <w:jc w:val="both"/>
      </w:pPr>
      <w:r>
        <w:rPr>
          <w:i/>
        </w:rPr>
        <w:t>Network Science</w:t>
      </w:r>
      <w:r>
        <w:t xml:space="preserve">. Albert-László </w:t>
      </w:r>
      <w:proofErr w:type="spellStart"/>
      <w:r>
        <w:t>Barabási</w:t>
      </w:r>
      <w:proofErr w:type="spellEnd"/>
      <w:r>
        <w:t xml:space="preserve"> (Cambridge University Press, 2016) </w:t>
      </w:r>
    </w:p>
    <w:p w14:paraId="1160412A" w14:textId="77777777" w:rsidR="0065566A" w:rsidRDefault="0065566A" w:rsidP="0065566A">
      <w:pPr>
        <w:numPr>
          <w:ilvl w:val="0"/>
          <w:numId w:val="5"/>
        </w:numPr>
        <w:spacing w:after="32" w:line="250" w:lineRule="auto"/>
        <w:ind w:hanging="360"/>
        <w:jc w:val="both"/>
      </w:pPr>
      <w:r>
        <w:rPr>
          <w:i/>
        </w:rPr>
        <w:t>A First Course in Network Science</w:t>
      </w:r>
      <w:r>
        <w:t xml:space="preserve">. Filippo </w:t>
      </w:r>
      <w:proofErr w:type="spellStart"/>
      <w:r>
        <w:t>Menczer</w:t>
      </w:r>
      <w:proofErr w:type="spellEnd"/>
      <w:r>
        <w:t xml:space="preserve">, Santo Fortunato, Clayton A. Davis </w:t>
      </w:r>
    </w:p>
    <w:p w14:paraId="34B0AB8B" w14:textId="77777777" w:rsidR="0065566A" w:rsidRDefault="0065566A" w:rsidP="0065566A">
      <w:pPr>
        <w:spacing w:after="33"/>
        <w:ind w:left="730"/>
      </w:pPr>
      <w:r>
        <w:t xml:space="preserve">(Cambridge University Press, 2020) </w:t>
      </w:r>
    </w:p>
    <w:p w14:paraId="78B1D1AE" w14:textId="77777777" w:rsidR="0065566A" w:rsidRDefault="0065566A" w:rsidP="0065566A">
      <w:pPr>
        <w:numPr>
          <w:ilvl w:val="0"/>
          <w:numId w:val="5"/>
        </w:numPr>
        <w:spacing w:after="8" w:line="265" w:lineRule="auto"/>
        <w:ind w:hanging="360"/>
        <w:jc w:val="both"/>
      </w:pPr>
      <w:r>
        <w:t xml:space="preserve">M. J. Keeling and P. </w:t>
      </w:r>
      <w:proofErr w:type="spellStart"/>
      <w:r>
        <w:t>Rohani</w:t>
      </w:r>
      <w:proofErr w:type="spellEnd"/>
      <w:r>
        <w:t xml:space="preserve">. </w:t>
      </w:r>
      <w:proofErr w:type="spellStart"/>
      <w:r>
        <w:t>Modeling</w:t>
      </w:r>
      <w:proofErr w:type="spellEnd"/>
      <w:r>
        <w:t xml:space="preserve"> infectious diseases in humans and animals (Princeton University Press, 2011). </w:t>
      </w:r>
    </w:p>
    <w:p w14:paraId="58C5E669" w14:textId="77777777" w:rsidR="0065566A" w:rsidRDefault="0065566A" w:rsidP="0065566A">
      <w:pPr>
        <w:numPr>
          <w:ilvl w:val="0"/>
          <w:numId w:val="5"/>
        </w:numPr>
        <w:spacing w:after="8" w:line="265" w:lineRule="auto"/>
        <w:ind w:hanging="360"/>
        <w:jc w:val="both"/>
      </w:pPr>
      <w:r>
        <w:t xml:space="preserve">Anderson, R. M. &amp; May, R. M. Infectious Diseases of Humans (Oxford Univ. Press, 1991). </w:t>
      </w:r>
    </w:p>
    <w:p w14:paraId="0724C3A2" w14:textId="04677E9B" w:rsidR="0065566A" w:rsidRDefault="0065566A">
      <w:pPr>
        <w:spacing w:after="0" w:line="259" w:lineRule="auto"/>
        <w:ind w:left="331" w:right="-45" w:firstLine="0"/>
      </w:pPr>
    </w:p>
    <w:p w14:paraId="1170BD14" w14:textId="2D1267A8" w:rsidR="004B7A60" w:rsidRDefault="004B7A60">
      <w:pPr>
        <w:spacing w:after="0" w:line="259" w:lineRule="auto"/>
        <w:ind w:left="331" w:right="-45" w:firstLine="0"/>
      </w:pPr>
    </w:p>
    <w:p w14:paraId="361F6522" w14:textId="6D779FAB" w:rsidR="004B7A60" w:rsidRDefault="004B7A60">
      <w:pPr>
        <w:spacing w:after="0" w:line="259" w:lineRule="auto"/>
        <w:ind w:left="331" w:right="-45" w:firstLine="0"/>
      </w:pPr>
    </w:p>
    <w:p w14:paraId="2135468E" w14:textId="13E06A90" w:rsidR="004B7A60" w:rsidRDefault="004B7A60">
      <w:pPr>
        <w:spacing w:after="0" w:line="259" w:lineRule="auto"/>
        <w:ind w:left="331" w:right="-45" w:firstLine="0"/>
      </w:pPr>
    </w:p>
    <w:p w14:paraId="2364D9E6" w14:textId="6F08203F" w:rsidR="004B7A60" w:rsidRDefault="004B7A60">
      <w:pPr>
        <w:spacing w:after="0" w:line="259" w:lineRule="auto"/>
        <w:ind w:left="331" w:right="-45" w:firstLine="0"/>
      </w:pPr>
    </w:p>
    <w:p w14:paraId="25CA0CF8" w14:textId="53605824" w:rsidR="004B7A60" w:rsidRDefault="004B7A60">
      <w:pPr>
        <w:spacing w:after="0" w:line="259" w:lineRule="auto"/>
        <w:ind w:left="331" w:right="-45" w:firstLine="0"/>
      </w:pPr>
    </w:p>
    <w:p w14:paraId="322232F2" w14:textId="65094DE5" w:rsidR="004B7A60" w:rsidRDefault="004B7A60">
      <w:pPr>
        <w:spacing w:after="0" w:line="259" w:lineRule="auto"/>
        <w:ind w:left="331" w:right="-45" w:firstLine="0"/>
      </w:pPr>
    </w:p>
    <w:p w14:paraId="30FE3E2F" w14:textId="24A44B72" w:rsidR="004B7A60" w:rsidRDefault="004B7A60">
      <w:pPr>
        <w:spacing w:after="0" w:line="259" w:lineRule="auto"/>
        <w:ind w:left="331" w:right="-45" w:firstLine="0"/>
      </w:pPr>
    </w:p>
    <w:p w14:paraId="4DEF1AFF" w14:textId="68EB8685" w:rsidR="004B7A60" w:rsidRDefault="004B7A60">
      <w:pPr>
        <w:spacing w:after="0" w:line="259" w:lineRule="auto"/>
        <w:ind w:left="331" w:right="-45" w:firstLine="0"/>
      </w:pPr>
    </w:p>
    <w:p w14:paraId="2E948D03" w14:textId="13F266C3" w:rsidR="004B7A60" w:rsidRDefault="004B7A60">
      <w:pPr>
        <w:spacing w:after="0" w:line="259" w:lineRule="auto"/>
        <w:ind w:left="331" w:right="-45" w:firstLine="0"/>
      </w:pPr>
    </w:p>
    <w:p w14:paraId="555D02EE" w14:textId="6C465839" w:rsidR="004B7A60" w:rsidRDefault="004B7A60">
      <w:pPr>
        <w:spacing w:after="0" w:line="259" w:lineRule="auto"/>
        <w:ind w:left="331" w:right="-45" w:firstLine="0"/>
      </w:pPr>
    </w:p>
    <w:p w14:paraId="61B374E5" w14:textId="3C986E80" w:rsidR="004B7A60" w:rsidRDefault="004B7A60">
      <w:pPr>
        <w:spacing w:after="0" w:line="259" w:lineRule="auto"/>
        <w:ind w:left="331" w:right="-45" w:firstLine="0"/>
      </w:pPr>
    </w:p>
    <w:p w14:paraId="3ED40143" w14:textId="66413C3B" w:rsidR="004B7A60" w:rsidRDefault="004B7A60">
      <w:pPr>
        <w:spacing w:after="0" w:line="259" w:lineRule="auto"/>
        <w:ind w:left="331" w:right="-45" w:firstLine="0"/>
      </w:pPr>
    </w:p>
    <w:p w14:paraId="6FB09BEA" w14:textId="655A6335" w:rsidR="004B7A60" w:rsidRDefault="004B7A60">
      <w:pPr>
        <w:spacing w:after="0" w:line="259" w:lineRule="auto"/>
        <w:ind w:left="331" w:right="-45" w:firstLine="0"/>
      </w:pPr>
    </w:p>
    <w:p w14:paraId="579CC431" w14:textId="341F60C5" w:rsidR="004B7A60" w:rsidRDefault="004B7A60">
      <w:pPr>
        <w:spacing w:after="0" w:line="259" w:lineRule="auto"/>
        <w:ind w:left="331" w:right="-45" w:firstLine="0"/>
      </w:pPr>
    </w:p>
    <w:p w14:paraId="32D03EA8" w14:textId="7A008BBE" w:rsidR="004B7A60" w:rsidRDefault="004B7A60">
      <w:pPr>
        <w:spacing w:after="0" w:line="259" w:lineRule="auto"/>
        <w:ind w:left="331" w:right="-45" w:firstLine="0"/>
      </w:pPr>
    </w:p>
    <w:p w14:paraId="299853B1" w14:textId="0013E1AD" w:rsidR="004B7A60" w:rsidRPr="004B7A60" w:rsidRDefault="004B7A60" w:rsidP="004B7A60">
      <w:pPr>
        <w:pStyle w:val="Heading1"/>
        <w:rPr>
          <w:rFonts w:ascii="Times New Roman" w:hAnsi="Times New Roman" w:cs="Times New Roman"/>
          <w:b/>
          <w:bCs/>
          <w:color w:val="auto"/>
          <w:sz w:val="28"/>
          <w:szCs w:val="28"/>
          <w:highlight w:val="yellow"/>
        </w:rPr>
      </w:pPr>
      <w:r w:rsidRPr="004B7A60">
        <w:rPr>
          <w:rFonts w:ascii="Times New Roman" w:hAnsi="Times New Roman" w:cs="Times New Roman"/>
          <w:b/>
          <w:bCs/>
          <w:color w:val="auto"/>
          <w:sz w:val="28"/>
          <w:szCs w:val="28"/>
          <w:highlight w:val="yellow"/>
        </w:rPr>
        <w:lastRenderedPageBreak/>
        <w:t xml:space="preserve">IT </w:t>
      </w:r>
      <w:proofErr w:type="gramStart"/>
      <w:r w:rsidRPr="004B7A60">
        <w:rPr>
          <w:rFonts w:ascii="Times New Roman" w:hAnsi="Times New Roman" w:cs="Times New Roman"/>
          <w:b/>
          <w:bCs/>
          <w:color w:val="auto"/>
          <w:sz w:val="28"/>
          <w:szCs w:val="28"/>
          <w:highlight w:val="yellow"/>
        </w:rPr>
        <w:t>607  Personalized</w:t>
      </w:r>
      <w:proofErr w:type="gramEnd"/>
      <w:r w:rsidRPr="004B7A60">
        <w:rPr>
          <w:rFonts w:ascii="Times New Roman" w:hAnsi="Times New Roman" w:cs="Times New Roman"/>
          <w:b/>
          <w:bCs/>
          <w:color w:val="auto"/>
          <w:sz w:val="28"/>
          <w:szCs w:val="28"/>
          <w:highlight w:val="yellow"/>
        </w:rPr>
        <w:t xml:space="preserve"> medicine and clinical trials</w:t>
      </w:r>
    </w:p>
    <w:p w14:paraId="15C55994" w14:textId="77777777" w:rsidR="004B7A60" w:rsidRPr="004B7A60" w:rsidRDefault="004B7A60" w:rsidP="004B7A60"/>
    <w:p w14:paraId="53CF754E" w14:textId="77777777" w:rsidR="004B7A60" w:rsidRDefault="004B7A60" w:rsidP="004B7A60">
      <w:pPr>
        <w:spacing w:after="3" w:line="238" w:lineRule="auto"/>
        <w:ind w:left="4"/>
      </w:pPr>
      <w:r>
        <w:t>Genomics and personalized medicine. ENCODE project and mapping of the functional genome. Next generation sequencing and multi-gene approaches. Pharmacogenetics and pharmacogenomics.</w:t>
      </w:r>
    </w:p>
    <w:p w14:paraId="58D42087" w14:textId="77777777" w:rsidR="004B7A60" w:rsidRDefault="004B7A60" w:rsidP="004B7A60">
      <w:pPr>
        <w:ind w:left="-5"/>
      </w:pPr>
      <w:r>
        <w:t xml:space="preserve">Epigenetics. Diabetes and DNA methylation.  Proteomics and metabolomics. </w:t>
      </w:r>
    </w:p>
    <w:p w14:paraId="5CF0CA29" w14:textId="77777777" w:rsidR="004B7A60" w:rsidRDefault="004B7A60" w:rsidP="004B7A60">
      <w:pPr>
        <w:ind w:left="-5"/>
      </w:pPr>
      <w:r>
        <w:t>Integrative medicine. Nutrition and exercise.</w:t>
      </w:r>
    </w:p>
    <w:p w14:paraId="1C886F0C" w14:textId="77777777" w:rsidR="004B7A60" w:rsidRDefault="004B7A60" w:rsidP="004B7A60">
      <w:pPr>
        <w:ind w:left="-5"/>
      </w:pPr>
      <w:r>
        <w:t>Placebo effect. Psychological factors and neurobiology.</w:t>
      </w:r>
    </w:p>
    <w:p w14:paraId="3918E545" w14:textId="77777777" w:rsidR="004B7A60" w:rsidRDefault="004B7A60" w:rsidP="004B7A60">
      <w:pPr>
        <w:spacing w:after="244"/>
        <w:ind w:left="-5"/>
      </w:pPr>
      <w:r>
        <w:t xml:space="preserve">Personalized medicines for cancer. Oncogenes and molecular abnormalities. </w:t>
      </w:r>
      <w:proofErr w:type="spellStart"/>
      <w:r>
        <w:t>Tumor</w:t>
      </w:r>
      <w:proofErr w:type="spellEnd"/>
      <w:r>
        <w:t xml:space="preserve"> subtypes and personalized diagnostics. MicroRNA. Overview of Liquid biopsy and Immunotherapy. Personalized medicine approaches for other diseases such as Type II diabetes, Rheumatoid Arthritis, Multiple sclerosis, cardiovascular disease and AIDS.</w:t>
      </w:r>
    </w:p>
    <w:p w14:paraId="0B204D9A" w14:textId="77777777" w:rsidR="004B7A60" w:rsidRDefault="004B7A60" w:rsidP="004B7A60">
      <w:pPr>
        <w:spacing w:after="244"/>
        <w:ind w:left="-5"/>
      </w:pPr>
      <w:r>
        <w:t>Biomarkers for personalized medicine. Druggable genome. Genome-wide association studies (GWAS). International HapMap project.  Clinical biomarker discovery and somatic mutations. Moral and ethical issues.</w:t>
      </w:r>
    </w:p>
    <w:p w14:paraId="714DD5FF" w14:textId="77777777" w:rsidR="004B7A60" w:rsidRDefault="004B7A60" w:rsidP="004B7A60">
      <w:pPr>
        <w:spacing w:after="241"/>
        <w:ind w:left="-5"/>
      </w:pPr>
      <w:r>
        <w:t xml:space="preserve">Clinical trial fundamentals. Phase I, Phase II, Phase III and Phase IV trials. </w:t>
      </w:r>
    </w:p>
    <w:p w14:paraId="52179BA9" w14:textId="77777777" w:rsidR="004B7A60" w:rsidRDefault="004B7A60" w:rsidP="004B7A60">
      <w:pPr>
        <w:ind w:left="-5"/>
      </w:pPr>
      <w:r>
        <w:t xml:space="preserve">Ethical considerations in clinical trial. Safety, Privacy and confidentiality. </w:t>
      </w:r>
    </w:p>
    <w:p w14:paraId="6EBB7E54" w14:textId="77777777" w:rsidR="004B7A60" w:rsidRDefault="004B7A60" w:rsidP="004B7A60">
      <w:pPr>
        <w:spacing w:after="238"/>
        <w:ind w:left="-5"/>
      </w:pPr>
      <w:r>
        <w:t>Trial with extensive data collection. Superiority vs non-inferiority trials. Intervention.</w:t>
      </w:r>
    </w:p>
    <w:p w14:paraId="29EA57D9" w14:textId="77777777" w:rsidR="004B7A60" w:rsidRDefault="004B7A60" w:rsidP="004B7A60">
      <w:pPr>
        <w:ind w:left="-5"/>
      </w:pPr>
      <w:r>
        <w:t>Response variables. Biomarkers and surrogate response.</w:t>
      </w:r>
    </w:p>
    <w:p w14:paraId="1E38F913" w14:textId="77777777" w:rsidR="004B7A60" w:rsidRDefault="004B7A60" w:rsidP="004B7A60">
      <w:pPr>
        <w:ind w:left="-5"/>
      </w:pPr>
      <w:r>
        <w:t>Considerations for study population in clinical trials. Pharmacogenetics and generalizations. Recruitment.</w:t>
      </w:r>
    </w:p>
    <w:p w14:paraId="0AB80E32" w14:textId="77777777" w:rsidR="004B7A60" w:rsidRDefault="004B7A60" w:rsidP="004B7A60">
      <w:pPr>
        <w:ind w:left="-5"/>
      </w:pPr>
      <w:r>
        <w:t xml:space="preserve">Trial design. Randomized control traits. Concurrent studies. Historical data and limitations. </w:t>
      </w:r>
    </w:p>
    <w:p w14:paraId="520541CB" w14:textId="77777777" w:rsidR="004B7A60" w:rsidRDefault="004B7A60" w:rsidP="004B7A60">
      <w:pPr>
        <w:ind w:left="-5"/>
      </w:pPr>
      <w:r>
        <w:t xml:space="preserve">Cross-over design. Withdrawal studies. Factorial design. Hybrid designs. </w:t>
      </w:r>
    </w:p>
    <w:p w14:paraId="2EB9FA57" w14:textId="77777777" w:rsidR="004B7A60" w:rsidRDefault="004B7A60" w:rsidP="004B7A60">
      <w:pPr>
        <w:ind w:left="-5"/>
      </w:pPr>
      <w:r>
        <w:t xml:space="preserve">Randomization process. Simple, blocked, stratified and adaptive randomization procedures. </w:t>
      </w:r>
    </w:p>
    <w:p w14:paraId="2FC59D2B" w14:textId="77777777" w:rsidR="004B7A60" w:rsidRDefault="004B7A60" w:rsidP="004B7A60">
      <w:pPr>
        <w:ind w:left="-5"/>
      </w:pPr>
      <w:r>
        <w:t xml:space="preserve">Blinding. Single, </w:t>
      </w:r>
      <w:proofErr w:type="gramStart"/>
      <w:r>
        <w:t>double and triple blind</w:t>
      </w:r>
      <w:proofErr w:type="gramEnd"/>
      <w:r>
        <w:t xml:space="preserve"> trials.</w:t>
      </w:r>
    </w:p>
    <w:p w14:paraId="4B2B51FD" w14:textId="77777777" w:rsidR="004B7A60" w:rsidRDefault="004B7A60" w:rsidP="004B7A60">
      <w:pPr>
        <w:ind w:left="-5"/>
      </w:pPr>
      <w:r>
        <w:t>Sample sizes and baseline assessments. Reporting harm. Health related quality of life (HRQL) measures. Methodological and design issues.</w:t>
      </w:r>
    </w:p>
    <w:p w14:paraId="57F528CE" w14:textId="77777777" w:rsidR="004B7A60" w:rsidRDefault="004B7A60" w:rsidP="004B7A60">
      <w:pPr>
        <w:ind w:left="-5"/>
      </w:pPr>
      <w:r>
        <w:t xml:space="preserve">Multi </w:t>
      </w:r>
      <w:proofErr w:type="spellStart"/>
      <w:r>
        <w:t>center</w:t>
      </w:r>
      <w:proofErr w:type="spellEnd"/>
      <w:r>
        <w:t xml:space="preserve"> trials. Large, simple trials.</w:t>
      </w:r>
    </w:p>
    <w:p w14:paraId="732B5521" w14:textId="77777777" w:rsidR="004B7A60" w:rsidRDefault="004B7A60" w:rsidP="004B7A60">
      <w:pPr>
        <w:spacing w:after="499"/>
        <w:ind w:left="-5"/>
      </w:pPr>
      <w:r>
        <w:t xml:space="preserve">Regulatory issues. Pretrial requirements. Interventions. </w:t>
      </w:r>
      <w:proofErr w:type="spellStart"/>
      <w:r>
        <w:t>Post trial</w:t>
      </w:r>
      <w:proofErr w:type="spellEnd"/>
      <w:r>
        <w:t xml:space="preserve"> requirements. Comparative overview of pretrial, during trial and </w:t>
      </w:r>
      <w:proofErr w:type="spellStart"/>
      <w:r>
        <w:t>post trial</w:t>
      </w:r>
      <w:proofErr w:type="spellEnd"/>
      <w:r>
        <w:t xml:space="preserve"> regulatory requirements in Indian, USA and Canada.</w:t>
      </w:r>
    </w:p>
    <w:p w14:paraId="606DBB36" w14:textId="77777777" w:rsidR="004B7A60" w:rsidRDefault="004B7A60" w:rsidP="004B7A60">
      <w:pPr>
        <w:spacing w:after="29" w:line="259" w:lineRule="auto"/>
        <w:ind w:left="0" w:firstLine="0"/>
      </w:pPr>
      <w:proofErr w:type="spellStart"/>
      <w:r>
        <w:rPr>
          <w:b/>
        </w:rPr>
        <w:t>Practicals</w:t>
      </w:r>
      <w:proofErr w:type="spellEnd"/>
      <w:r>
        <w:rPr>
          <w:b/>
        </w:rPr>
        <w:t>:</w:t>
      </w:r>
    </w:p>
    <w:p w14:paraId="6CB3F9EE" w14:textId="77777777" w:rsidR="004B7A60" w:rsidRDefault="004B7A60" w:rsidP="004B7A60">
      <w:pPr>
        <w:spacing w:after="611"/>
        <w:ind w:left="370"/>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5ADB4A91" wp14:editId="29C87E75">
                <wp:simplePos x="0" y="0"/>
                <wp:positionH relativeFrom="column">
                  <wp:posOffset>0</wp:posOffset>
                </wp:positionH>
                <wp:positionV relativeFrom="paragraph">
                  <wp:posOffset>-32191</wp:posOffset>
                </wp:positionV>
                <wp:extent cx="5289500" cy="196596"/>
                <wp:effectExtent l="0" t="0" r="0" b="0"/>
                <wp:wrapNone/>
                <wp:docPr id="802" name="Group 802"/>
                <wp:cNvGraphicFramePr/>
                <a:graphic xmlns:a="http://schemas.openxmlformats.org/drawingml/2006/main">
                  <a:graphicData uri="http://schemas.microsoft.com/office/word/2010/wordprocessingGroup">
                    <wpg:wgp>
                      <wpg:cNvGrpSpPr/>
                      <wpg:grpSpPr>
                        <a:xfrm>
                          <a:off x="0" y="0"/>
                          <a:ext cx="5289500" cy="196596"/>
                          <a:chOff x="0" y="0"/>
                          <a:chExt cx="5289500" cy="196596"/>
                        </a:xfrm>
                      </wpg:grpSpPr>
                      <wps:wsp>
                        <wps:cNvPr id="1031" name="Shape 1031"/>
                        <wps:cNvSpPr/>
                        <wps:spPr>
                          <a:xfrm>
                            <a:off x="210261" y="187452"/>
                            <a:ext cx="5079238" cy="9144"/>
                          </a:xfrm>
                          <a:custGeom>
                            <a:avLst/>
                            <a:gdLst/>
                            <a:ahLst/>
                            <a:cxnLst/>
                            <a:rect l="0" t="0" r="0" b="0"/>
                            <a:pathLst>
                              <a:path w="5079238" h="9144">
                                <a:moveTo>
                                  <a:pt x="0" y="0"/>
                                </a:moveTo>
                                <a:lnTo>
                                  <a:pt x="5079238" y="0"/>
                                </a:lnTo>
                                <a:lnTo>
                                  <a:pt x="50792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0" y="0"/>
                            <a:ext cx="5271427" cy="0"/>
                          </a:xfrm>
                          <a:custGeom>
                            <a:avLst/>
                            <a:gdLst/>
                            <a:ahLst/>
                            <a:cxnLst/>
                            <a:rect l="0" t="0" r="0" b="0"/>
                            <a:pathLst>
                              <a:path w="5271427">
                                <a:moveTo>
                                  <a:pt x="0" y="0"/>
                                </a:moveTo>
                                <a:lnTo>
                                  <a:pt x="5271427"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EEC52A" id="Group 802" o:spid="_x0000_s1026" style="position:absolute;margin-left:0;margin-top:-2.55pt;width:416.5pt;height:15.5pt;z-index:-251657216" coordsize="52895,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">
                <v:shape id="Shape 1031" o:spid="_x0000_s1027" style="position:absolute;left:2102;top:1874;width:50792;height:91;visibility:visible;mso-wrap-style:square;v-text-anchor:top" coordsize="50792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" path="m,l5079238,r,9144l,9144,,e" fillcolor="black" stroked="f" strokeweight="0">
                  <v:stroke miterlimit="83231f" joinstyle="miter"/>
                  <v:path arrowok="t" textboxrect="0,0,5079238,9144"/>
                </v:shape>
                <v:shape id="Shape 7" o:spid="_x0000_s1028" style="position:absolute;width:52714;height:0;visibility:visible;mso-wrap-style:square;v-text-anchor:top" coordsize="5271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" path="m,l5271427,e" filled="f" strokeweight=".72pt">
                  <v:stroke joinstyle="bevel"/>
                  <v:path arrowok="t" textboxrect="0,0,5271427,0"/>
                </v:shape>
              </v:group>
            </w:pict>
          </mc:Fallback>
        </mc:AlternateContent>
      </w:r>
      <w:r>
        <w:t>1.</w:t>
      </w:r>
      <w:r>
        <w:rPr>
          <w:rFonts w:ascii="Arial" w:eastAsia="Arial" w:hAnsi="Arial" w:cs="Arial"/>
        </w:rPr>
        <w:t xml:space="preserve"> </w:t>
      </w:r>
      <w:r>
        <w:t xml:space="preserve">Case studies on clinical data analysis, </w:t>
      </w:r>
      <w:proofErr w:type="spellStart"/>
      <w:r>
        <w:t>specially</w:t>
      </w:r>
      <w:proofErr w:type="spellEnd"/>
      <w:r>
        <w:t xml:space="preserve"> on large cohorts.</w:t>
      </w:r>
    </w:p>
    <w:p w14:paraId="4F880E34" w14:textId="77777777" w:rsidR="004B7A60" w:rsidRDefault="004B7A60" w:rsidP="004B7A60">
      <w:pPr>
        <w:spacing w:after="232" w:line="259" w:lineRule="auto"/>
        <w:ind w:left="9" w:firstLine="0"/>
      </w:pPr>
      <w:r>
        <w:rPr>
          <w:b/>
          <w:sz w:val="24"/>
        </w:rPr>
        <w:t>Additional requirements for Project work:</w:t>
      </w:r>
    </w:p>
    <w:p w14:paraId="3195CCB7" w14:textId="77777777" w:rsidR="004B7A60" w:rsidRDefault="004B7A60" w:rsidP="004B7A60">
      <w:pPr>
        <w:spacing w:after="3" w:line="238" w:lineRule="auto"/>
        <w:ind w:left="4"/>
      </w:pPr>
      <w:r>
        <w:t xml:space="preserve">This will depend on individual labs. Large scale bid data bases project will be implemented using compute intensive tasks such as traditional and deep machine learning, high throughput docking, MD simulations of large libraries and </w:t>
      </w:r>
      <w:proofErr w:type="spellStart"/>
      <w:proofErr w:type="gramStart"/>
      <w:r>
        <w:t>long time</w:t>
      </w:r>
      <w:proofErr w:type="spellEnd"/>
      <w:proofErr w:type="gramEnd"/>
      <w:r>
        <w:t xml:space="preserve"> scales, genomic data analysis protocols and other related works based in student/guide synergies.</w:t>
      </w:r>
    </w:p>
    <w:p w14:paraId="01FDFAA1" w14:textId="4704A532" w:rsidR="004B7A60" w:rsidRDefault="004B7A60">
      <w:pPr>
        <w:spacing w:after="0" w:line="259" w:lineRule="auto"/>
        <w:ind w:left="331" w:right="-45" w:firstLine="0"/>
      </w:pPr>
    </w:p>
    <w:p w14:paraId="18424975" w14:textId="4208BC42" w:rsidR="00160685" w:rsidRDefault="00160685">
      <w:pPr>
        <w:spacing w:after="0" w:line="259" w:lineRule="auto"/>
        <w:ind w:left="331" w:right="-45" w:firstLine="0"/>
      </w:pPr>
    </w:p>
    <w:p w14:paraId="642B1700" w14:textId="641E51D6" w:rsidR="00160685" w:rsidRDefault="00160685">
      <w:pPr>
        <w:spacing w:after="0" w:line="259" w:lineRule="auto"/>
        <w:ind w:left="331" w:right="-45" w:firstLine="0"/>
      </w:pPr>
    </w:p>
    <w:p w14:paraId="7A365BBA" w14:textId="1269D85F" w:rsidR="00160685" w:rsidRDefault="00160685">
      <w:pPr>
        <w:spacing w:after="0" w:line="259" w:lineRule="auto"/>
        <w:ind w:left="331" w:right="-45" w:firstLine="0"/>
      </w:pPr>
    </w:p>
    <w:p w14:paraId="019E7A46" w14:textId="37C58707" w:rsidR="00160685" w:rsidRDefault="00160685">
      <w:pPr>
        <w:spacing w:after="0" w:line="259" w:lineRule="auto"/>
        <w:ind w:left="331" w:right="-45" w:firstLine="0"/>
      </w:pPr>
    </w:p>
    <w:p w14:paraId="57AABFBB" w14:textId="4C8A3DAD" w:rsidR="00F225DC" w:rsidRPr="00F225DC" w:rsidRDefault="00F225DC" w:rsidP="00F225DC">
      <w:pPr>
        <w:spacing w:after="230" w:line="259" w:lineRule="auto"/>
        <w:ind w:left="17" w:right="1"/>
        <w:jc w:val="center"/>
        <w:rPr>
          <w:b/>
          <w:color w:val="FFFFFF" w:themeColor="background1"/>
          <w:sz w:val="32"/>
          <w:szCs w:val="32"/>
        </w:rPr>
      </w:pPr>
      <w:r w:rsidRPr="00F225DC">
        <w:rPr>
          <w:b/>
          <w:color w:val="FFFFFF" w:themeColor="background1"/>
          <w:sz w:val="32"/>
          <w:szCs w:val="32"/>
          <w:highlight w:val="red"/>
        </w:rPr>
        <w:lastRenderedPageBreak/>
        <w:t>Semester-I</w:t>
      </w:r>
      <w:r>
        <w:rPr>
          <w:b/>
          <w:color w:val="FFFFFF" w:themeColor="background1"/>
          <w:sz w:val="32"/>
          <w:szCs w:val="32"/>
          <w:highlight w:val="red"/>
        </w:rPr>
        <w:t>I</w:t>
      </w:r>
    </w:p>
    <w:p w14:paraId="6DAE6D79" w14:textId="77777777" w:rsidR="00F225DC" w:rsidRDefault="00F225DC" w:rsidP="00160685">
      <w:pPr>
        <w:spacing w:after="0" w:line="259" w:lineRule="auto"/>
        <w:ind w:left="0" w:right="-45" w:firstLine="0"/>
        <w:rPr>
          <w:sz w:val="28"/>
          <w:szCs w:val="28"/>
          <w:highlight w:val="yellow"/>
        </w:rPr>
      </w:pPr>
    </w:p>
    <w:p w14:paraId="3122132F" w14:textId="063300B2" w:rsidR="00C03A96" w:rsidRDefault="00C03A96" w:rsidP="00160685">
      <w:pPr>
        <w:spacing w:after="0" w:line="259" w:lineRule="auto"/>
        <w:ind w:left="0" w:right="-45" w:firstLine="0"/>
        <w:rPr>
          <w:sz w:val="28"/>
          <w:szCs w:val="28"/>
          <w:highlight w:val="yellow"/>
        </w:rPr>
      </w:pPr>
      <w:r>
        <w:rPr>
          <w:sz w:val="28"/>
          <w:szCs w:val="28"/>
          <w:highlight w:val="yellow"/>
        </w:rPr>
        <w:t>IT-PR2 Project-2</w:t>
      </w:r>
    </w:p>
    <w:p w14:paraId="03ABE3CD" w14:textId="43284C64" w:rsidR="00C03A96" w:rsidRPr="00C03A96" w:rsidRDefault="00C03A96" w:rsidP="00C03A96">
      <w:r w:rsidRPr="00C03A96">
        <w:t>-------</w:t>
      </w:r>
    </w:p>
    <w:p w14:paraId="4F03B66D" w14:textId="77777777" w:rsidR="00C03A96" w:rsidRDefault="00C03A96" w:rsidP="00160685">
      <w:pPr>
        <w:spacing w:after="0" w:line="259" w:lineRule="auto"/>
        <w:ind w:left="0" w:right="-45" w:firstLine="0"/>
        <w:rPr>
          <w:sz w:val="28"/>
          <w:szCs w:val="28"/>
          <w:highlight w:val="yellow"/>
        </w:rPr>
      </w:pPr>
    </w:p>
    <w:p w14:paraId="2FD9E8D8" w14:textId="0346D270" w:rsidR="00160685" w:rsidRDefault="00160685" w:rsidP="00160685">
      <w:pPr>
        <w:spacing w:after="0" w:line="259" w:lineRule="auto"/>
        <w:ind w:left="0" w:right="-45" w:firstLine="0"/>
        <w:rPr>
          <w:sz w:val="28"/>
          <w:szCs w:val="28"/>
          <w:highlight w:val="yellow"/>
        </w:rPr>
      </w:pPr>
      <w:r w:rsidRPr="00160685">
        <w:rPr>
          <w:sz w:val="28"/>
          <w:szCs w:val="28"/>
          <w:highlight w:val="yellow"/>
        </w:rPr>
        <w:t>IT-717</w:t>
      </w:r>
      <w:r>
        <w:rPr>
          <w:sz w:val="28"/>
          <w:szCs w:val="28"/>
          <w:highlight w:val="yellow"/>
        </w:rPr>
        <w:t xml:space="preserve"> </w:t>
      </w:r>
      <w:r w:rsidRPr="00160685">
        <w:rPr>
          <w:sz w:val="28"/>
          <w:szCs w:val="28"/>
          <w:highlight w:val="yellow"/>
        </w:rPr>
        <w:t>Algorithms and Practical Implementation in Bioinformatics (</w:t>
      </w:r>
      <w:proofErr w:type="spellStart"/>
      <w:r w:rsidRPr="00160685">
        <w:rPr>
          <w:sz w:val="28"/>
          <w:szCs w:val="28"/>
          <w:highlight w:val="yellow"/>
        </w:rPr>
        <w:t>BioAlgorithms</w:t>
      </w:r>
      <w:proofErr w:type="spellEnd"/>
      <w:r w:rsidRPr="00160685">
        <w:rPr>
          <w:sz w:val="28"/>
          <w:szCs w:val="28"/>
          <w:highlight w:val="yellow"/>
        </w:rPr>
        <w:t>)</w:t>
      </w:r>
    </w:p>
    <w:p w14:paraId="5A22BC2C" w14:textId="0199D009" w:rsidR="00160685" w:rsidRDefault="00160685" w:rsidP="00160685"/>
    <w:p w14:paraId="7B5407B0" w14:textId="77777777" w:rsidR="0073231A" w:rsidRPr="0073231A" w:rsidRDefault="0073231A" w:rsidP="0073231A">
      <w:pPr>
        <w:pStyle w:val="NoSpacing"/>
        <w:rPr>
          <w:color w:val="auto"/>
          <w:sz w:val="24"/>
          <w:szCs w:val="24"/>
        </w:rPr>
      </w:pPr>
      <w:r w:rsidRPr="0073231A">
        <w:rPr>
          <w:color w:val="auto"/>
          <w:sz w:val="24"/>
          <w:szCs w:val="24"/>
        </w:rPr>
        <w:t xml:space="preserve">Syllabus no available </w:t>
      </w:r>
    </w:p>
    <w:p w14:paraId="04CE99E7" w14:textId="77777777" w:rsidR="00160685" w:rsidRPr="00160685" w:rsidRDefault="00160685" w:rsidP="00160685"/>
    <w:sectPr w:rsidR="00160685" w:rsidRPr="00160685">
      <w:pgSz w:w="11899" w:h="16841"/>
      <w:pgMar w:top="1440" w:right="1814"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91EA2"/>
    <w:multiLevelType w:val="hybridMultilevel"/>
    <w:tmpl w:val="DCCAE6BC"/>
    <w:lvl w:ilvl="0" w:tplc="538C7E0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3CA6B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A67B4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44F62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2E39E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E052C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568A8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D8A16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CA5F5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191637"/>
    <w:multiLevelType w:val="hybridMultilevel"/>
    <w:tmpl w:val="02ACE024"/>
    <w:lvl w:ilvl="0" w:tplc="667CFFE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B47E4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BAF84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4CA03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88404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983F6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1EEF5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001F5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24B25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1B27123"/>
    <w:multiLevelType w:val="multilevel"/>
    <w:tmpl w:val="5500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1370D"/>
    <w:multiLevelType w:val="hybridMultilevel"/>
    <w:tmpl w:val="62C0E43A"/>
    <w:lvl w:ilvl="0" w:tplc="496E787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0E68B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96C4C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8C35F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FAE9E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26C05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72A46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AE08E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3A48C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6D33F5"/>
    <w:multiLevelType w:val="hybridMultilevel"/>
    <w:tmpl w:val="D870B904"/>
    <w:lvl w:ilvl="0" w:tplc="48D46B4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0431F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94D08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38E92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F2525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B8F2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A275A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0C798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4AE2D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49"/>
    <w:rsid w:val="00144C2C"/>
    <w:rsid w:val="00160685"/>
    <w:rsid w:val="001A709B"/>
    <w:rsid w:val="00467BB3"/>
    <w:rsid w:val="00490501"/>
    <w:rsid w:val="004B7A60"/>
    <w:rsid w:val="00641B49"/>
    <w:rsid w:val="0065566A"/>
    <w:rsid w:val="0073231A"/>
    <w:rsid w:val="00A03D2D"/>
    <w:rsid w:val="00C03A96"/>
    <w:rsid w:val="00CF59E8"/>
    <w:rsid w:val="00F225DC"/>
    <w:rsid w:val="00FC384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E5FF"/>
  <w15:docId w15:val="{E995CCAF-BCF3-4A12-AD4A-687FB8F5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7" w:lineRule="auto"/>
      <w:ind w:left="10" w:hanging="10"/>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4B7A60"/>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4">
    <w:name w:val="heading 4"/>
    <w:basedOn w:val="Normal"/>
    <w:link w:val="Heading4Char"/>
    <w:uiPriority w:val="9"/>
    <w:qFormat/>
    <w:rsid w:val="00490501"/>
    <w:pPr>
      <w:spacing w:before="100" w:beforeAutospacing="1" w:after="100" w:afterAutospacing="1" w:line="240" w:lineRule="auto"/>
      <w:ind w:left="0" w:firstLine="0"/>
      <w:outlineLvl w:val="3"/>
    </w:pPr>
    <w:rPr>
      <w:b/>
      <w:bCs/>
      <w:color w:val="auto"/>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501"/>
    <w:rPr>
      <w:color w:val="0563C1" w:themeColor="hyperlink"/>
      <w:u w:val="single"/>
    </w:rPr>
  </w:style>
  <w:style w:type="character" w:customStyle="1" w:styleId="Heading4Char">
    <w:name w:val="Heading 4 Char"/>
    <w:basedOn w:val="DefaultParagraphFont"/>
    <w:link w:val="Heading4"/>
    <w:uiPriority w:val="9"/>
    <w:rsid w:val="00490501"/>
    <w:rPr>
      <w:rFonts w:ascii="Times New Roman" w:eastAsia="Times New Roman" w:hAnsi="Times New Roman" w:cs="Times New Roman"/>
      <w:b/>
      <w:bCs/>
      <w:sz w:val="24"/>
      <w:szCs w:val="24"/>
    </w:rPr>
  </w:style>
  <w:style w:type="character" w:customStyle="1" w:styleId="grouptitle">
    <w:name w:val="grouptitle"/>
    <w:basedOn w:val="DefaultParagraphFont"/>
    <w:rsid w:val="00490501"/>
  </w:style>
  <w:style w:type="paragraph" w:styleId="NoSpacing">
    <w:name w:val="No Spacing"/>
    <w:uiPriority w:val="1"/>
    <w:qFormat/>
    <w:rsid w:val="00490501"/>
    <w:pPr>
      <w:spacing w:after="0" w:line="240" w:lineRule="auto"/>
      <w:ind w:left="10" w:hanging="10"/>
    </w:pPr>
    <w:rPr>
      <w:rFonts w:ascii="Times New Roman" w:eastAsia="Times New Roman" w:hAnsi="Times New Roman" w:cs="Mangal"/>
      <w:color w:val="000000"/>
    </w:rPr>
  </w:style>
  <w:style w:type="character" w:customStyle="1" w:styleId="Heading1Char">
    <w:name w:val="Heading 1 Char"/>
    <w:basedOn w:val="DefaultParagraphFont"/>
    <w:link w:val="Heading1"/>
    <w:uiPriority w:val="9"/>
    <w:rsid w:val="004B7A60"/>
    <w:rPr>
      <w:rFonts w:asciiTheme="majorHAnsi" w:eastAsiaTheme="majorEastAsia" w:hAnsiTheme="majorHAnsi" w:cstheme="majorBidi"/>
      <w:color w:val="2F5496"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563159">
      <w:bodyDiv w:val="1"/>
      <w:marLeft w:val="0"/>
      <w:marRight w:val="0"/>
      <w:marTop w:val="0"/>
      <w:marBottom w:val="0"/>
      <w:divBdr>
        <w:top w:val="none" w:sz="0" w:space="0" w:color="auto"/>
        <w:left w:val="none" w:sz="0" w:space="0" w:color="auto"/>
        <w:bottom w:val="none" w:sz="0" w:space="0" w:color="auto"/>
        <w:right w:val="none" w:sz="0" w:space="0" w:color="auto"/>
      </w:divBdr>
    </w:div>
    <w:div w:id="1961106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Sudhir</dc:creator>
  <cp:keywords/>
  <cp:lastModifiedBy>Sudhir</cp:lastModifiedBy>
  <cp:revision>13</cp:revision>
  <dcterms:created xsi:type="dcterms:W3CDTF">2021-11-30T05:03:00Z</dcterms:created>
  <dcterms:modified xsi:type="dcterms:W3CDTF">2021-11-30T05:16:00Z</dcterms:modified>
</cp:coreProperties>
</file>